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B5B9" w14:textId="367D6C7D" w:rsidR="00325166" w:rsidRPr="006768F5" w:rsidRDefault="00CF32B2" w:rsidP="004F0F56">
      <w:pPr>
        <w:ind w:right="1693"/>
        <w:rPr>
          <w:b/>
          <w:sz w:val="28"/>
          <w:szCs w:val="28"/>
          <w:lang w:val="de-AT"/>
        </w:rPr>
      </w:pPr>
      <w:r>
        <w:rPr>
          <w:b/>
          <w:sz w:val="28"/>
          <w:szCs w:val="28"/>
          <w:lang w:val="de-AT"/>
        </w:rPr>
        <w:t xml:space="preserve">TGW </w:t>
      </w:r>
      <w:r w:rsidR="003C527E">
        <w:rPr>
          <w:b/>
          <w:sz w:val="28"/>
          <w:szCs w:val="28"/>
          <w:lang w:val="de-AT"/>
        </w:rPr>
        <w:t xml:space="preserve">mit </w:t>
      </w:r>
      <w:r w:rsidR="00435744">
        <w:rPr>
          <w:b/>
          <w:sz w:val="28"/>
          <w:szCs w:val="28"/>
          <w:lang w:val="de-AT"/>
        </w:rPr>
        <w:t>Innovationspreis Ergonomie</w:t>
      </w:r>
      <w:r w:rsidR="003C527E">
        <w:rPr>
          <w:b/>
          <w:sz w:val="28"/>
          <w:szCs w:val="28"/>
          <w:lang w:val="de-AT"/>
        </w:rPr>
        <w:t xml:space="preserve"> ausgezeichnet</w:t>
      </w:r>
    </w:p>
    <w:p w14:paraId="694A99DA" w14:textId="77777777" w:rsidR="00325166" w:rsidRPr="006047C2" w:rsidRDefault="00325166" w:rsidP="001A3132">
      <w:pPr>
        <w:ind w:right="1693"/>
        <w:rPr>
          <w:b/>
          <w:sz w:val="16"/>
          <w:szCs w:val="16"/>
          <w:lang w:val="de-AT"/>
        </w:rPr>
      </w:pPr>
    </w:p>
    <w:p w14:paraId="42CD87AF" w14:textId="0B5B215C" w:rsidR="00862F27" w:rsidRPr="00CE072A" w:rsidRDefault="00FC7DAA" w:rsidP="00CE072A">
      <w:pPr>
        <w:pStyle w:val="Listenabsatz"/>
        <w:numPr>
          <w:ilvl w:val="0"/>
          <w:numId w:val="38"/>
        </w:numPr>
        <w:ind w:right="1693"/>
        <w:rPr>
          <w:b/>
          <w:sz w:val="24"/>
          <w:szCs w:val="24"/>
        </w:rPr>
      </w:pPr>
      <w:r>
        <w:rPr>
          <w:b/>
          <w:sz w:val="24"/>
          <w:szCs w:val="24"/>
        </w:rPr>
        <w:t xml:space="preserve">PickCenter One Curve steht für </w:t>
      </w:r>
      <w:r w:rsidR="009107D8">
        <w:rPr>
          <w:b/>
          <w:sz w:val="24"/>
          <w:szCs w:val="24"/>
        </w:rPr>
        <w:t>höchste Bedien</w:t>
      </w:r>
      <w:r w:rsidR="005C4671" w:rsidRPr="00CE072A">
        <w:rPr>
          <w:b/>
          <w:sz w:val="24"/>
          <w:szCs w:val="24"/>
        </w:rPr>
        <w:t>freundlichkeit</w:t>
      </w:r>
      <w:r w:rsidR="009107D8">
        <w:rPr>
          <w:b/>
          <w:sz w:val="24"/>
          <w:szCs w:val="24"/>
        </w:rPr>
        <w:t xml:space="preserve"> </w:t>
      </w:r>
      <w:r w:rsidR="001A7A37">
        <w:rPr>
          <w:b/>
          <w:sz w:val="24"/>
          <w:szCs w:val="24"/>
        </w:rPr>
        <w:t>bei</w:t>
      </w:r>
      <w:r w:rsidR="009107D8">
        <w:rPr>
          <w:b/>
          <w:sz w:val="24"/>
          <w:szCs w:val="24"/>
        </w:rPr>
        <w:t xml:space="preserve"> optimale</w:t>
      </w:r>
      <w:r w:rsidR="009338B3">
        <w:rPr>
          <w:b/>
          <w:sz w:val="24"/>
          <w:szCs w:val="24"/>
        </w:rPr>
        <w:t>r</w:t>
      </w:r>
      <w:r w:rsidR="009107D8">
        <w:rPr>
          <w:b/>
          <w:sz w:val="24"/>
          <w:szCs w:val="24"/>
        </w:rPr>
        <w:t xml:space="preserve"> Performance</w:t>
      </w:r>
    </w:p>
    <w:p w14:paraId="7A733129" w14:textId="0004603B" w:rsidR="00862F27" w:rsidRDefault="00862F27" w:rsidP="00BD60BF">
      <w:pPr>
        <w:pStyle w:val="Listenabsatz"/>
        <w:numPr>
          <w:ilvl w:val="0"/>
          <w:numId w:val="38"/>
        </w:numPr>
        <w:ind w:right="1693"/>
        <w:rPr>
          <w:b/>
          <w:sz w:val="24"/>
          <w:szCs w:val="24"/>
        </w:rPr>
      </w:pPr>
      <w:r w:rsidRPr="00BD60BF">
        <w:rPr>
          <w:b/>
          <w:sz w:val="24"/>
          <w:szCs w:val="24"/>
        </w:rPr>
        <w:t xml:space="preserve">Entwickelt </w:t>
      </w:r>
      <w:r w:rsidR="007245C1">
        <w:rPr>
          <w:b/>
          <w:sz w:val="24"/>
          <w:szCs w:val="24"/>
        </w:rPr>
        <w:t xml:space="preserve">wurde es </w:t>
      </w:r>
      <w:r w:rsidRPr="00BD60BF">
        <w:rPr>
          <w:b/>
          <w:sz w:val="24"/>
          <w:szCs w:val="24"/>
        </w:rPr>
        <w:t xml:space="preserve">gemeinsam mit </w:t>
      </w:r>
      <w:r w:rsidR="004E3E08">
        <w:rPr>
          <w:b/>
          <w:sz w:val="24"/>
          <w:szCs w:val="24"/>
        </w:rPr>
        <w:t xml:space="preserve">einem unabhängigen </w:t>
      </w:r>
      <w:r w:rsidRPr="00BD60BF">
        <w:rPr>
          <w:b/>
          <w:sz w:val="24"/>
          <w:szCs w:val="24"/>
        </w:rPr>
        <w:t>Ergonomie-Experten</w:t>
      </w:r>
    </w:p>
    <w:p w14:paraId="42EC5CE6" w14:textId="4D7E2A62" w:rsidR="004E3E08" w:rsidRPr="00BD60BF" w:rsidRDefault="007A07C3" w:rsidP="00BD60BF">
      <w:pPr>
        <w:pStyle w:val="Listenabsatz"/>
        <w:numPr>
          <w:ilvl w:val="0"/>
          <w:numId w:val="38"/>
        </w:numPr>
        <w:ind w:right="1693"/>
        <w:rPr>
          <w:b/>
          <w:sz w:val="24"/>
          <w:szCs w:val="24"/>
        </w:rPr>
      </w:pPr>
      <w:r>
        <w:rPr>
          <w:b/>
          <w:sz w:val="24"/>
          <w:szCs w:val="24"/>
        </w:rPr>
        <w:t>Das innovative Konzept</w:t>
      </w:r>
      <w:r w:rsidR="009D44E3">
        <w:rPr>
          <w:b/>
          <w:sz w:val="24"/>
          <w:szCs w:val="24"/>
        </w:rPr>
        <w:t xml:space="preserve"> überzeugte die renommierte </w:t>
      </w:r>
      <w:r w:rsidR="004E3E08">
        <w:rPr>
          <w:b/>
          <w:sz w:val="24"/>
          <w:szCs w:val="24"/>
        </w:rPr>
        <w:t>Fachjury</w:t>
      </w:r>
      <w:r w:rsidR="009D44E3">
        <w:rPr>
          <w:b/>
          <w:sz w:val="24"/>
          <w:szCs w:val="24"/>
        </w:rPr>
        <w:t xml:space="preserve"> des IGR</w:t>
      </w:r>
    </w:p>
    <w:p w14:paraId="33821C37" w14:textId="77777777" w:rsidR="002E3256" w:rsidRPr="006047C2" w:rsidRDefault="002E3256" w:rsidP="00655167">
      <w:pPr>
        <w:ind w:right="1693"/>
        <w:jc w:val="both"/>
        <w:rPr>
          <w:b/>
          <w:sz w:val="16"/>
          <w:szCs w:val="16"/>
        </w:rPr>
      </w:pPr>
    </w:p>
    <w:p w14:paraId="5131BE09" w14:textId="0C347B5C" w:rsidR="003C527E" w:rsidRDefault="00814F5E" w:rsidP="003C527E">
      <w:pPr>
        <w:ind w:right="1693"/>
        <w:jc w:val="both"/>
        <w:rPr>
          <w:b/>
        </w:rPr>
      </w:pPr>
      <w:r>
        <w:rPr>
          <w:b/>
        </w:rPr>
        <w:t>(Marchtrenk</w:t>
      </w:r>
      <w:r w:rsidR="004F0F56" w:rsidRPr="009A39C5">
        <w:rPr>
          <w:b/>
        </w:rPr>
        <w:t xml:space="preserve">, </w:t>
      </w:r>
      <w:r w:rsidR="002623E1">
        <w:rPr>
          <w:b/>
        </w:rPr>
        <w:t>10</w:t>
      </w:r>
      <w:bookmarkStart w:id="0" w:name="_GoBack"/>
      <w:bookmarkEnd w:id="0"/>
      <w:r w:rsidR="004F0F56" w:rsidRPr="005D6CEA">
        <w:rPr>
          <w:b/>
        </w:rPr>
        <w:t>.</w:t>
      </w:r>
      <w:r w:rsidR="004F0F56" w:rsidRPr="003C7FA8">
        <w:rPr>
          <w:b/>
        </w:rPr>
        <w:t xml:space="preserve"> </w:t>
      </w:r>
      <w:r w:rsidR="00241D31">
        <w:rPr>
          <w:b/>
        </w:rPr>
        <w:t>Dezember</w:t>
      </w:r>
      <w:r w:rsidR="004F0F56" w:rsidRPr="009A39C5">
        <w:rPr>
          <w:b/>
        </w:rPr>
        <w:t xml:space="preserve"> 2019)</w:t>
      </w:r>
      <w:r w:rsidR="00525D74">
        <w:rPr>
          <w:b/>
        </w:rPr>
        <w:t xml:space="preserve"> </w:t>
      </w:r>
      <w:r w:rsidR="003C527E">
        <w:rPr>
          <w:b/>
        </w:rPr>
        <w:t xml:space="preserve">Der Innovationspreis Ergonomie wurde vom </w:t>
      </w:r>
      <w:r w:rsidR="003C527E" w:rsidRPr="003C527E">
        <w:rPr>
          <w:b/>
        </w:rPr>
        <w:t>„IGR Institut für Gesundheit und Ergonomie e.V.“</w:t>
      </w:r>
      <w:r w:rsidR="00A96FFE">
        <w:rPr>
          <w:b/>
        </w:rPr>
        <w:t xml:space="preserve"> </w:t>
      </w:r>
      <w:r w:rsidR="00087FFD">
        <w:rPr>
          <w:b/>
        </w:rPr>
        <w:t>heuer</w:t>
      </w:r>
      <w:r w:rsidR="003C527E">
        <w:rPr>
          <w:b/>
        </w:rPr>
        <w:t xml:space="preserve"> zum ersten Mal verliehen. Zu den Preisträgern darf sich</w:t>
      </w:r>
      <w:r w:rsidR="006E1470">
        <w:rPr>
          <w:b/>
        </w:rPr>
        <w:t xml:space="preserve"> auch</w:t>
      </w:r>
      <w:r w:rsidR="003C527E">
        <w:rPr>
          <w:b/>
        </w:rPr>
        <w:t xml:space="preserve"> das </w:t>
      </w:r>
      <w:r w:rsidR="00224DC0">
        <w:rPr>
          <w:b/>
        </w:rPr>
        <w:t xml:space="preserve">TGW </w:t>
      </w:r>
      <w:r w:rsidR="003C527E">
        <w:rPr>
          <w:b/>
        </w:rPr>
        <w:t xml:space="preserve">PickCenter One Curve zählen. </w:t>
      </w:r>
      <w:r w:rsidR="009338B3">
        <w:rPr>
          <w:b/>
        </w:rPr>
        <w:t>Der</w:t>
      </w:r>
      <w:r w:rsidR="00CE072A">
        <w:rPr>
          <w:b/>
        </w:rPr>
        <w:t xml:space="preserve"> </w:t>
      </w:r>
      <w:r w:rsidR="002E0B9E">
        <w:rPr>
          <w:b/>
        </w:rPr>
        <w:t>Kommissionier-Arbeitsplatz</w:t>
      </w:r>
      <w:r w:rsidR="003C527E">
        <w:rPr>
          <w:b/>
        </w:rPr>
        <w:t xml:space="preserve"> </w:t>
      </w:r>
      <w:r w:rsidR="009338B3">
        <w:rPr>
          <w:b/>
        </w:rPr>
        <w:t>erfüllt höchste Ansprüche an ergonomisches Design</w:t>
      </w:r>
      <w:r w:rsidR="00224DC0">
        <w:rPr>
          <w:b/>
        </w:rPr>
        <w:t xml:space="preserve"> und Bedienfreundlichkeit</w:t>
      </w:r>
      <w:r w:rsidR="002F7AB4">
        <w:rPr>
          <w:b/>
        </w:rPr>
        <w:t xml:space="preserve">: </w:t>
      </w:r>
      <w:r w:rsidR="009338B3">
        <w:rPr>
          <w:b/>
        </w:rPr>
        <w:t>ganz in Einklang mit der Philosophie „Mensch im Mittelpunkt – lernen und wachsen“.</w:t>
      </w:r>
      <w:r w:rsidR="00EB64F5">
        <w:rPr>
          <w:b/>
        </w:rPr>
        <w:t xml:space="preserve"> </w:t>
      </w:r>
      <w:r w:rsidR="00D17B43">
        <w:rPr>
          <w:b/>
        </w:rPr>
        <w:t>Damit überzeugte</w:t>
      </w:r>
      <w:r w:rsidR="006047C2">
        <w:rPr>
          <w:b/>
        </w:rPr>
        <w:t xml:space="preserve"> der</w:t>
      </w:r>
      <w:r w:rsidR="00D17B43">
        <w:rPr>
          <w:b/>
        </w:rPr>
        <w:t xml:space="preserve"> Intralogistik-Spezialist </w:t>
      </w:r>
      <w:r w:rsidR="00A17071">
        <w:rPr>
          <w:b/>
        </w:rPr>
        <w:t xml:space="preserve">TGW </w:t>
      </w:r>
      <w:r w:rsidR="00E7366D">
        <w:rPr>
          <w:b/>
        </w:rPr>
        <w:t xml:space="preserve">die </w:t>
      </w:r>
      <w:r w:rsidR="00C971F4">
        <w:rPr>
          <w:b/>
        </w:rPr>
        <w:t>renommierte</w:t>
      </w:r>
      <w:r w:rsidR="00706C71">
        <w:rPr>
          <w:b/>
        </w:rPr>
        <w:t xml:space="preserve"> </w:t>
      </w:r>
      <w:r w:rsidR="005A005B">
        <w:rPr>
          <w:b/>
        </w:rPr>
        <w:t>Expertenjury</w:t>
      </w:r>
      <w:r w:rsidR="003C527E">
        <w:rPr>
          <w:b/>
        </w:rPr>
        <w:t>.</w:t>
      </w:r>
    </w:p>
    <w:p w14:paraId="403B9D19" w14:textId="270516BF" w:rsidR="003C527E" w:rsidRPr="003C527E" w:rsidRDefault="003C527E" w:rsidP="003C527E">
      <w:pPr>
        <w:ind w:right="1693"/>
        <w:jc w:val="both"/>
      </w:pPr>
    </w:p>
    <w:p w14:paraId="30A3AB8D" w14:textId="23223CB3" w:rsidR="00AF3C63" w:rsidRDefault="00FC03E9" w:rsidP="004F5B82">
      <w:pPr>
        <w:ind w:right="1693"/>
        <w:jc w:val="both"/>
        <w:rPr>
          <w:lang w:val="de-AT"/>
        </w:rPr>
      </w:pPr>
      <w:r w:rsidRPr="00FC03E9">
        <w:t>Beim PickCenter One handelt es sich um einen Hochleistungs-Kommissionier</w:t>
      </w:r>
      <w:r w:rsidR="00D11090">
        <w:t>-A</w:t>
      </w:r>
      <w:r w:rsidR="00AA542B">
        <w:t>rbeitsplatz, der</w:t>
      </w:r>
      <w:r w:rsidR="00A90049">
        <w:t xml:space="preserve"> bereits</w:t>
      </w:r>
      <w:r w:rsidR="00AA542B">
        <w:t xml:space="preserve"> in </w:t>
      </w:r>
      <w:r w:rsidR="00FC5FDC">
        <w:t>zahlreichen</w:t>
      </w:r>
      <w:r>
        <w:t xml:space="preserve"> Logistikzentren</w:t>
      </w:r>
      <w:r w:rsidR="00D11090">
        <w:t xml:space="preserve"> </w:t>
      </w:r>
      <w:r w:rsidR="00017735">
        <w:t>weltweit</w:t>
      </w:r>
      <w:r w:rsidR="00114D4E">
        <w:t xml:space="preserve"> i</w:t>
      </w:r>
      <w:r>
        <w:t xml:space="preserve">m </w:t>
      </w:r>
      <w:r w:rsidRPr="00FC03E9">
        <w:t xml:space="preserve">Einsatz </w:t>
      </w:r>
      <w:r w:rsidR="00AA542B">
        <w:t xml:space="preserve">ist. </w:t>
      </w:r>
      <w:r w:rsidR="00F757C7">
        <w:t>Im</w:t>
      </w:r>
      <w:r w:rsidR="003C527E" w:rsidRPr="003C527E">
        <w:t xml:space="preserve"> </w:t>
      </w:r>
      <w:r w:rsidR="00F757C7">
        <w:t>Frühjahr</w:t>
      </w:r>
      <w:r w:rsidR="003C527E" w:rsidRPr="003C527E">
        <w:t xml:space="preserve"> 2019 </w:t>
      </w:r>
      <w:r w:rsidR="00835BC5">
        <w:t>präsentierte</w:t>
      </w:r>
      <w:r w:rsidR="003C527E" w:rsidRPr="003C527E">
        <w:t xml:space="preserve"> </w:t>
      </w:r>
      <w:r w:rsidR="00F757C7">
        <w:t xml:space="preserve">TGW </w:t>
      </w:r>
      <w:r w:rsidR="003C527E" w:rsidRPr="003C527E">
        <w:t>eine n</w:t>
      </w:r>
      <w:r w:rsidR="003C527E">
        <w:t>eue</w:t>
      </w:r>
      <w:r w:rsidR="00814F8C">
        <w:t xml:space="preserve"> </w:t>
      </w:r>
      <w:r w:rsidR="003C527E">
        <w:t>Variante: das</w:t>
      </w:r>
      <w:r w:rsidR="009E6A12">
        <w:t xml:space="preserve"> </w:t>
      </w:r>
      <w:r w:rsidR="003C527E" w:rsidRPr="003C527E">
        <w:rPr>
          <w:lang w:val="de-AT"/>
        </w:rPr>
        <w:t>PickCenter One Curve</w:t>
      </w:r>
      <w:r w:rsidR="00BB36C8">
        <w:rPr>
          <w:lang w:val="de-AT"/>
        </w:rPr>
        <w:t>.</w:t>
      </w:r>
      <w:r w:rsidR="00BB36C8" w:rsidRPr="00BB36C8">
        <w:rPr>
          <w:lang w:val="de-AT"/>
        </w:rPr>
        <w:t xml:space="preserve"> </w:t>
      </w:r>
      <w:r w:rsidR="00B36617">
        <w:rPr>
          <w:lang w:val="de-AT"/>
        </w:rPr>
        <w:t xml:space="preserve">Mit ihm können erstmals Kartons und Behälter mit einer maximalen Abmessung von 700x500 mm kommissioniert werden. </w:t>
      </w:r>
      <w:r w:rsidR="00F01119">
        <w:rPr>
          <w:lang w:val="de-AT"/>
        </w:rPr>
        <w:t>Besonderes</w:t>
      </w:r>
      <w:r w:rsidR="00BB36C8">
        <w:rPr>
          <w:lang w:val="de-AT"/>
        </w:rPr>
        <w:t xml:space="preserve"> Merkmal ist das asymmetrische Kurvendesign, dem die Ausführung auch ihren Namen verdankt.</w:t>
      </w:r>
    </w:p>
    <w:p w14:paraId="66E30F81" w14:textId="06CC1A28" w:rsidR="00BB36C8" w:rsidRDefault="00BB36C8" w:rsidP="004F5B82">
      <w:pPr>
        <w:ind w:right="1693"/>
        <w:jc w:val="both"/>
      </w:pPr>
    </w:p>
    <w:p w14:paraId="3024870E" w14:textId="308E345D" w:rsidR="00AF3C63" w:rsidRPr="00AF3C63" w:rsidRDefault="002160E5" w:rsidP="004F5B82">
      <w:pPr>
        <w:ind w:right="1693"/>
        <w:jc w:val="both"/>
        <w:rPr>
          <w:b/>
        </w:rPr>
      </w:pPr>
      <w:r>
        <w:rPr>
          <w:b/>
        </w:rPr>
        <w:t>Höchste Ergonomie, optimale Performance</w:t>
      </w:r>
    </w:p>
    <w:p w14:paraId="756E68FB" w14:textId="77777777" w:rsidR="00241D31" w:rsidRDefault="00241D31" w:rsidP="004F5B82">
      <w:pPr>
        <w:ind w:right="1693"/>
        <w:jc w:val="both"/>
        <w:rPr>
          <w:lang w:val="de-AT"/>
        </w:rPr>
      </w:pPr>
    </w:p>
    <w:p w14:paraId="706A7C93" w14:textId="4C3E6F69" w:rsidR="002160E5" w:rsidRDefault="00BB36C8" w:rsidP="005750A4">
      <w:pPr>
        <w:ind w:right="1693"/>
        <w:jc w:val="both"/>
        <w:rPr>
          <w:b/>
        </w:rPr>
      </w:pPr>
      <w:r>
        <w:rPr>
          <w:lang w:val="de-AT"/>
        </w:rPr>
        <w:t xml:space="preserve">Bereits </w:t>
      </w:r>
      <w:r w:rsidR="00366286">
        <w:t>in</w:t>
      </w:r>
      <w:r>
        <w:t xml:space="preserve"> </w:t>
      </w:r>
      <w:r w:rsidR="00366286">
        <w:t xml:space="preserve">der </w:t>
      </w:r>
      <w:r>
        <w:t xml:space="preserve">Planung legte das </w:t>
      </w:r>
      <w:r w:rsidR="007073DE">
        <w:t>TGW-</w:t>
      </w:r>
      <w:r>
        <w:t xml:space="preserve">Entwicklerteam </w:t>
      </w:r>
      <w:r w:rsidRPr="003C527E">
        <w:t>be</w:t>
      </w:r>
      <w:r>
        <w:t xml:space="preserve">sonderen Wert auf </w:t>
      </w:r>
      <w:r w:rsidR="00A5638A">
        <w:t>Ergonomie</w:t>
      </w:r>
      <w:r>
        <w:t>.</w:t>
      </w:r>
      <w:r w:rsidR="00A5638A">
        <w:t xml:space="preserve"> </w:t>
      </w:r>
      <w:r w:rsidR="009E6A12">
        <w:rPr>
          <w:lang w:val="de-AT"/>
        </w:rPr>
        <w:t xml:space="preserve">Bediener </w:t>
      </w:r>
      <w:r w:rsidR="002160E5">
        <w:rPr>
          <w:lang w:val="de-AT"/>
        </w:rPr>
        <w:t xml:space="preserve">können </w:t>
      </w:r>
      <w:r w:rsidR="009E6A12">
        <w:rPr>
          <w:lang w:val="de-AT"/>
        </w:rPr>
        <w:t xml:space="preserve">näher an den </w:t>
      </w:r>
      <w:r w:rsidR="002160E5">
        <w:rPr>
          <w:lang w:val="de-AT"/>
        </w:rPr>
        <w:t>Ladungsträgern</w:t>
      </w:r>
      <w:r w:rsidR="009E6A12">
        <w:rPr>
          <w:lang w:val="de-AT"/>
        </w:rPr>
        <w:t xml:space="preserve"> stehen</w:t>
      </w:r>
      <w:r w:rsidR="00A42724">
        <w:rPr>
          <w:lang w:val="de-AT"/>
        </w:rPr>
        <w:t xml:space="preserve"> und </w:t>
      </w:r>
      <w:r w:rsidR="002160E5">
        <w:rPr>
          <w:lang w:val="de-AT"/>
        </w:rPr>
        <w:t>den</w:t>
      </w:r>
      <w:r w:rsidR="00A42724">
        <w:rPr>
          <w:lang w:val="de-AT"/>
        </w:rPr>
        <w:t xml:space="preserve"> Inhalt </w:t>
      </w:r>
      <w:r w:rsidR="004F355A">
        <w:rPr>
          <w:lang w:val="de-AT"/>
        </w:rPr>
        <w:t xml:space="preserve">mit </w:t>
      </w:r>
      <w:r w:rsidR="00830FF6">
        <w:rPr>
          <w:lang w:val="de-AT"/>
        </w:rPr>
        <w:t xml:space="preserve">sehr </w:t>
      </w:r>
      <w:r w:rsidR="001954E2">
        <w:rPr>
          <w:lang w:val="de-AT"/>
        </w:rPr>
        <w:t>geringer</w:t>
      </w:r>
      <w:r w:rsidR="004F355A">
        <w:rPr>
          <w:lang w:val="de-AT"/>
        </w:rPr>
        <w:t xml:space="preserve"> Körperdrehung</w:t>
      </w:r>
      <w:r w:rsidR="009E6A12">
        <w:rPr>
          <w:lang w:val="de-AT"/>
        </w:rPr>
        <w:t xml:space="preserve"> erreichen.</w:t>
      </w:r>
      <w:r w:rsidR="004F355A">
        <w:rPr>
          <w:lang w:val="de-AT"/>
        </w:rPr>
        <w:t xml:space="preserve"> </w:t>
      </w:r>
      <w:r w:rsidR="00A22C9D">
        <w:t xml:space="preserve">Mit dem optionalen Kippmechanismus </w:t>
      </w:r>
      <w:r w:rsidR="008D1B72">
        <w:t>lass</w:t>
      </w:r>
      <w:r w:rsidR="00CC17A8">
        <w:t>en</w:t>
      </w:r>
      <w:r w:rsidR="008D1B72">
        <w:t xml:space="preserve"> sich</w:t>
      </w:r>
      <w:r w:rsidR="00A5638A">
        <w:t xml:space="preserve"> die</w:t>
      </w:r>
      <w:r w:rsidR="00A22C9D">
        <w:t xml:space="preserve"> </w:t>
      </w:r>
      <w:r w:rsidR="002160E5">
        <w:t>Kartons und Behälter</w:t>
      </w:r>
      <w:r w:rsidR="00A22C9D">
        <w:t xml:space="preserve"> </w:t>
      </w:r>
      <w:r w:rsidR="008D1B72">
        <w:t xml:space="preserve">zudem </w:t>
      </w:r>
      <w:r w:rsidR="00A22C9D">
        <w:t xml:space="preserve">um 20 Grad </w:t>
      </w:r>
      <w:r w:rsidR="008D1B72">
        <w:t>kippen</w:t>
      </w:r>
      <w:r w:rsidR="00A22C9D">
        <w:t xml:space="preserve">. </w:t>
      </w:r>
      <w:r w:rsidR="00A22C9D" w:rsidRPr="00B0669C">
        <w:rPr>
          <w:rFonts w:cs="Arial"/>
          <w:szCs w:val="20"/>
        </w:rPr>
        <w:t>Das verbessert die Sicht</w:t>
      </w:r>
      <w:r w:rsidR="002160E5">
        <w:rPr>
          <w:rFonts w:cs="Arial"/>
          <w:szCs w:val="20"/>
        </w:rPr>
        <w:t xml:space="preserve"> und</w:t>
      </w:r>
      <w:r w:rsidR="00A22C9D">
        <w:rPr>
          <w:rFonts w:cs="Arial"/>
          <w:szCs w:val="20"/>
        </w:rPr>
        <w:t xml:space="preserve"> </w:t>
      </w:r>
      <w:r w:rsidR="00A22C9D" w:rsidRPr="00B0669C">
        <w:rPr>
          <w:rFonts w:cs="Arial"/>
          <w:szCs w:val="20"/>
        </w:rPr>
        <w:t xml:space="preserve">der </w:t>
      </w:r>
      <w:r w:rsidR="001127D1">
        <w:rPr>
          <w:rFonts w:cs="Arial"/>
          <w:szCs w:val="20"/>
        </w:rPr>
        <w:t>Kommissionierer</w:t>
      </w:r>
      <w:r w:rsidR="00A22C9D" w:rsidRPr="00B0669C">
        <w:rPr>
          <w:rFonts w:cs="Arial"/>
          <w:szCs w:val="20"/>
        </w:rPr>
        <w:t xml:space="preserve"> muss sich</w:t>
      </w:r>
      <w:r w:rsidR="00EB184C">
        <w:rPr>
          <w:rFonts w:cs="Arial"/>
          <w:szCs w:val="20"/>
        </w:rPr>
        <w:t xml:space="preserve"> </w:t>
      </w:r>
      <w:r w:rsidR="00A22C9D" w:rsidRPr="00B0669C">
        <w:rPr>
          <w:rFonts w:cs="Arial"/>
          <w:szCs w:val="20"/>
        </w:rPr>
        <w:t>weniger weit vorbeugen.</w:t>
      </w:r>
      <w:r w:rsidR="009776F1" w:rsidRPr="009776F1">
        <w:rPr>
          <w:rFonts w:cs="Arial"/>
          <w:szCs w:val="20"/>
        </w:rPr>
        <w:t xml:space="preserve"> </w:t>
      </w:r>
      <w:r w:rsidR="009776F1" w:rsidRPr="00C122A9">
        <w:rPr>
          <w:rFonts w:cs="Arial"/>
          <w:szCs w:val="20"/>
        </w:rPr>
        <w:t xml:space="preserve">Durch höhenverstellbare Plattformen kann der Greifraum </w:t>
      </w:r>
      <w:r w:rsidR="009776F1">
        <w:rPr>
          <w:rFonts w:cs="Arial"/>
          <w:szCs w:val="20"/>
        </w:rPr>
        <w:t>weiter optimiert werden.</w:t>
      </w:r>
    </w:p>
    <w:p w14:paraId="5CC41F0D" w14:textId="77777777" w:rsidR="002160E5" w:rsidRDefault="002160E5" w:rsidP="005750A4">
      <w:pPr>
        <w:ind w:right="1693"/>
        <w:jc w:val="both"/>
        <w:rPr>
          <w:b/>
        </w:rPr>
      </w:pPr>
    </w:p>
    <w:p w14:paraId="617C2DD6" w14:textId="2C2D312C" w:rsidR="005750A4" w:rsidRPr="005750A4" w:rsidRDefault="005750A4" w:rsidP="005750A4">
      <w:pPr>
        <w:ind w:right="1693"/>
        <w:jc w:val="both"/>
        <w:rPr>
          <w:b/>
        </w:rPr>
      </w:pPr>
      <w:r>
        <w:rPr>
          <w:lang w:val="de-AT"/>
        </w:rPr>
        <w:t>„Die TGW Logistics Group ist uns bei ergonomischen Lösungen in der Intralogistik schon lange positiv aufgefallen. Der Innovationspreis ist in jeder Hinsicht verdient“, bestätigt Christian Brunner, Erster Vorsitzender des IGR, bei der Übergabe des Awards im TGW-Headquarter in Marchtrenk.</w:t>
      </w:r>
    </w:p>
    <w:p w14:paraId="3E587B34" w14:textId="411D12B4" w:rsidR="00A90049" w:rsidRPr="00486B7A" w:rsidRDefault="00A90049" w:rsidP="005F541D">
      <w:pPr>
        <w:ind w:right="1693"/>
        <w:jc w:val="both"/>
        <w:rPr>
          <w:b/>
        </w:rPr>
      </w:pPr>
      <w:r>
        <w:lastRenderedPageBreak/>
        <w:t>„</w:t>
      </w:r>
      <w:r w:rsidR="00AD69C2">
        <w:t xml:space="preserve">Wir freuen uns sehr über die Auszeichnung. </w:t>
      </w:r>
      <w:r w:rsidR="00AF60D3">
        <w:t>Der Innovationspreis Ergonomie ist eine großartige Bestätigung“, unterstreicht Markus Sturm, CEO bei TGW Mechanics. „</w:t>
      </w:r>
      <w:r>
        <w:t xml:space="preserve">TGW legt bei </w:t>
      </w:r>
      <w:r w:rsidR="008B26E8">
        <w:t xml:space="preserve">all </w:t>
      </w:r>
      <w:r>
        <w:t>seinen Kommissionier-</w:t>
      </w:r>
      <w:r w:rsidRPr="005750A4">
        <w:t>Arbeitsplätzen</w:t>
      </w:r>
      <w:r w:rsidR="008B26F0">
        <w:t xml:space="preserve"> </w:t>
      </w:r>
      <w:r>
        <w:t>großen Wert auf Ergonomie</w:t>
      </w:r>
      <w:r w:rsidR="0080724D">
        <w:t xml:space="preserve"> –</w:t>
      </w:r>
      <w:r w:rsidR="008B26F0">
        <w:t xml:space="preserve"> </w:t>
      </w:r>
      <w:r w:rsidR="0080724D">
        <w:t xml:space="preserve">bei </w:t>
      </w:r>
      <w:r w:rsidR="00E06A42">
        <w:t>gleichzeitig</w:t>
      </w:r>
      <w:r w:rsidR="0043567D">
        <w:t xml:space="preserve"> </w:t>
      </w:r>
      <w:r w:rsidR="007D6E30">
        <w:t>optimaler</w:t>
      </w:r>
      <w:r w:rsidR="0080724D">
        <w:t xml:space="preserve"> Performance.</w:t>
      </w:r>
      <w:r w:rsidR="00030B30" w:rsidRPr="00030B30">
        <w:t xml:space="preserve"> </w:t>
      </w:r>
      <w:r w:rsidR="00030B30">
        <w:t xml:space="preserve">Das PickCenter One Curve </w:t>
      </w:r>
      <w:r w:rsidR="00342591">
        <w:t>ist ein</w:t>
      </w:r>
      <w:r w:rsidR="00030B30">
        <w:t xml:space="preserve"> weitere</w:t>
      </w:r>
      <w:r w:rsidR="00342591">
        <w:t>r</w:t>
      </w:r>
      <w:r w:rsidR="00030B30">
        <w:t xml:space="preserve"> Schritt in diese Richtung</w:t>
      </w:r>
      <w:r w:rsidR="00AF60D3">
        <w:t>.“</w:t>
      </w:r>
    </w:p>
    <w:p w14:paraId="09A64764" w14:textId="77777777" w:rsidR="00853482" w:rsidRPr="008B26E8" w:rsidRDefault="00853482" w:rsidP="005F541D">
      <w:pPr>
        <w:ind w:right="1693"/>
        <w:jc w:val="both"/>
      </w:pPr>
    </w:p>
    <w:p w14:paraId="0574C35A" w14:textId="0AEC8248" w:rsidR="004168A2" w:rsidRDefault="004168A2" w:rsidP="004168A2">
      <w:pPr>
        <w:ind w:right="1693"/>
        <w:jc w:val="both"/>
        <w:rPr>
          <w:b/>
        </w:rPr>
      </w:pPr>
      <w:r>
        <w:rPr>
          <w:b/>
        </w:rPr>
        <w:t>Zusammenarbeit mit Ergonomie-Experten</w:t>
      </w:r>
    </w:p>
    <w:p w14:paraId="2E4EAA25" w14:textId="77777777" w:rsidR="006973C8" w:rsidRPr="006661FD" w:rsidRDefault="006973C8" w:rsidP="004168A2">
      <w:pPr>
        <w:ind w:right="1693"/>
        <w:jc w:val="both"/>
        <w:rPr>
          <w:b/>
        </w:rPr>
      </w:pPr>
    </w:p>
    <w:p w14:paraId="755E1CC6" w14:textId="6605CE11" w:rsidR="006973C8" w:rsidRDefault="00D40D88" w:rsidP="006973C8">
      <w:pPr>
        <w:ind w:right="1693"/>
        <w:jc w:val="both"/>
      </w:pPr>
      <w:r>
        <w:t>Bereits in der Konzeptphase</w:t>
      </w:r>
      <w:r w:rsidR="006143FF">
        <w:t xml:space="preserve"> des Entwicklungsprozesses</w:t>
      </w:r>
      <w:r w:rsidR="006973C8">
        <w:t xml:space="preserve"> hat</w:t>
      </w:r>
      <w:r w:rsidR="00280D78">
        <w:t xml:space="preserve"> TGW</w:t>
      </w:r>
      <w:r w:rsidR="006973C8">
        <w:t xml:space="preserve"> gemeinsam mit einem unabhängigen Techniker und Ergonomie-</w:t>
      </w:r>
      <w:r w:rsidR="00EF19EE">
        <w:t>Experten</w:t>
      </w:r>
      <w:r w:rsidR="006973C8">
        <w:t xml:space="preserve"> umfangreiche Analysen durchgeführt</w:t>
      </w:r>
      <w:r w:rsidR="00EF19EE">
        <w:t>. Mit einem</w:t>
      </w:r>
      <w:r w:rsidR="006973C8">
        <w:t xml:space="preserve"> Versuchsmodell in Originalgröße</w:t>
      </w:r>
      <w:r w:rsidR="00EF19EE">
        <w:t xml:space="preserve"> wurden Körperhaltung und Bewegungsabläufe im Detail untersucht. Die Arbeitsabläufe </w:t>
      </w:r>
      <w:r w:rsidR="00B958A1">
        <w:t>der</w:t>
      </w:r>
      <w:r w:rsidR="00EF19EE">
        <w:t xml:space="preserve"> Testpersonen wurden aufgezeichnet und entsprechend dem </w:t>
      </w:r>
      <w:r w:rsidR="006973C8">
        <w:t>EAWS (Ergonomic Assessment Worksheet)</w:t>
      </w:r>
      <w:r w:rsidR="00EF19EE">
        <w:t xml:space="preserve"> bewertet. Zusätzliche Hilfestellung boten die Leitmerkmalmethode (LMM) und die Hand-Arm-Risk-Assessment-Methode. </w:t>
      </w:r>
    </w:p>
    <w:p w14:paraId="671DB626" w14:textId="77777777" w:rsidR="009776F1" w:rsidRDefault="009776F1" w:rsidP="005F541D">
      <w:pPr>
        <w:tabs>
          <w:tab w:val="left" w:pos="7797"/>
        </w:tabs>
        <w:ind w:right="1695"/>
        <w:jc w:val="both"/>
        <w:rPr>
          <w:rFonts w:cs="Arial"/>
          <w:szCs w:val="20"/>
        </w:rPr>
      </w:pPr>
    </w:p>
    <w:p w14:paraId="0391B653" w14:textId="34649662" w:rsidR="0094529A" w:rsidRDefault="005F541D" w:rsidP="00C03EBD">
      <w:pPr>
        <w:tabs>
          <w:tab w:val="left" w:pos="7797"/>
        </w:tabs>
        <w:ind w:right="1695"/>
        <w:jc w:val="both"/>
      </w:pPr>
      <w:r>
        <w:rPr>
          <w:rFonts w:cs="Arial"/>
          <w:szCs w:val="20"/>
        </w:rPr>
        <w:t>„</w:t>
      </w:r>
      <w:r w:rsidRPr="00C122A9">
        <w:rPr>
          <w:rFonts w:cs="Arial"/>
          <w:szCs w:val="20"/>
        </w:rPr>
        <w:t xml:space="preserve">Das PickCenter One Curve lässt sich von </w:t>
      </w:r>
      <w:r w:rsidR="007D35C7">
        <w:rPr>
          <w:rFonts w:cs="Arial"/>
          <w:szCs w:val="20"/>
        </w:rPr>
        <w:t>Personen</w:t>
      </w:r>
      <w:r w:rsidRPr="00C122A9">
        <w:rPr>
          <w:rFonts w:cs="Arial"/>
          <w:szCs w:val="20"/>
        </w:rPr>
        <w:t xml:space="preserve"> unterschiedlicher Körpergröße </w:t>
      </w:r>
      <w:r w:rsidR="00AD4263">
        <w:rPr>
          <w:rFonts w:cs="Arial"/>
          <w:szCs w:val="20"/>
        </w:rPr>
        <w:t xml:space="preserve">in entspannter Körperhaltung </w:t>
      </w:r>
      <w:r w:rsidRPr="00C122A9">
        <w:rPr>
          <w:rFonts w:cs="Arial"/>
          <w:szCs w:val="20"/>
        </w:rPr>
        <w:t>nutzen.</w:t>
      </w:r>
      <w:r>
        <w:rPr>
          <w:rFonts w:cs="Arial"/>
          <w:szCs w:val="20"/>
        </w:rPr>
        <w:t xml:space="preserve"> </w:t>
      </w:r>
      <w:r w:rsidR="00CC629D">
        <w:rPr>
          <w:rFonts w:cs="Arial"/>
          <w:szCs w:val="20"/>
        </w:rPr>
        <w:t>D</w:t>
      </w:r>
      <w:r w:rsidRPr="00457F3F">
        <w:rPr>
          <w:rFonts w:cs="Arial"/>
          <w:szCs w:val="20"/>
        </w:rPr>
        <w:t xml:space="preserve">as </w:t>
      </w:r>
      <w:r w:rsidR="00AB3888">
        <w:rPr>
          <w:rFonts w:cs="Arial"/>
          <w:szCs w:val="20"/>
        </w:rPr>
        <w:t xml:space="preserve">beugt </w:t>
      </w:r>
      <w:r w:rsidR="00D266DE">
        <w:rPr>
          <w:rFonts w:cs="Arial"/>
          <w:szCs w:val="20"/>
        </w:rPr>
        <w:t>Fehlbelastungen</w:t>
      </w:r>
      <w:r w:rsidR="00AB3888">
        <w:rPr>
          <w:rFonts w:cs="Arial"/>
          <w:szCs w:val="20"/>
        </w:rPr>
        <w:t xml:space="preserve"> vor</w:t>
      </w:r>
      <w:r>
        <w:rPr>
          <w:rFonts w:cs="Arial"/>
          <w:szCs w:val="20"/>
        </w:rPr>
        <w:t xml:space="preserve">“, </w:t>
      </w:r>
      <w:r w:rsidR="009A5387">
        <w:t>b</w:t>
      </w:r>
      <w:r w:rsidR="00314544">
        <w:t>estätigen</w:t>
      </w:r>
      <w:r>
        <w:t xml:space="preserve"> </w:t>
      </w:r>
      <w:r w:rsidR="00314544">
        <w:t xml:space="preserve">Günther Radwallner und Thomas Hüttner, </w:t>
      </w:r>
      <w:r w:rsidR="00986D16">
        <w:t xml:space="preserve">die </w:t>
      </w:r>
      <w:r w:rsidR="00314544">
        <w:t>bei TGW für die Produktlinie verantwortlich</w:t>
      </w:r>
      <w:r w:rsidR="00986D16">
        <w:t xml:space="preserve"> zeichnen</w:t>
      </w:r>
      <w:r w:rsidR="00314544">
        <w:t>.</w:t>
      </w:r>
      <w:r w:rsidR="00903AB8">
        <w:t xml:space="preserve"> „</w:t>
      </w:r>
      <w:r w:rsidR="00903AB8" w:rsidRPr="0094529A">
        <w:t xml:space="preserve">Die ersten </w:t>
      </w:r>
      <w:r w:rsidR="00903AB8">
        <w:t xml:space="preserve">Exemplare des PickCenter One Curve </w:t>
      </w:r>
      <w:r w:rsidR="00320380">
        <w:t>sind bereits bei einem deutschen Kunden installiert und gehen in Kürze in Betrieb.“</w:t>
      </w:r>
    </w:p>
    <w:p w14:paraId="60528C16" w14:textId="77777777" w:rsidR="00C03EBD" w:rsidRDefault="00C03EBD" w:rsidP="00C03EBD">
      <w:pPr>
        <w:tabs>
          <w:tab w:val="left" w:pos="7797"/>
        </w:tabs>
        <w:ind w:right="1695"/>
        <w:jc w:val="both"/>
      </w:pPr>
    </w:p>
    <w:p w14:paraId="63904B4F" w14:textId="304724F7" w:rsidR="00091DE6" w:rsidRDefault="00091DE6" w:rsidP="004F5B82">
      <w:pPr>
        <w:ind w:right="1693"/>
        <w:jc w:val="both"/>
      </w:pPr>
    </w:p>
    <w:p w14:paraId="420C50E2" w14:textId="24FDB840" w:rsidR="00F061A9" w:rsidRDefault="00F061A9" w:rsidP="00D64038">
      <w:pPr>
        <w:tabs>
          <w:tab w:val="left" w:pos="7797"/>
        </w:tabs>
        <w:ind w:right="1693"/>
        <w:jc w:val="both"/>
        <w:rPr>
          <w:rFonts w:cs="Arial"/>
          <w:szCs w:val="20"/>
        </w:rPr>
      </w:pPr>
    </w:p>
    <w:p w14:paraId="47ACC485" w14:textId="622C9AEA" w:rsidR="00F061A9" w:rsidRDefault="00F061A9" w:rsidP="00D64038">
      <w:pPr>
        <w:tabs>
          <w:tab w:val="left" w:pos="7797"/>
        </w:tabs>
        <w:ind w:right="1693"/>
        <w:jc w:val="both"/>
        <w:rPr>
          <w:rFonts w:cs="Arial"/>
          <w:szCs w:val="20"/>
        </w:rPr>
      </w:pPr>
    </w:p>
    <w:p w14:paraId="643FDCFF" w14:textId="2AA8EBC3" w:rsidR="006047C2" w:rsidRDefault="006047C2" w:rsidP="00D64038">
      <w:pPr>
        <w:tabs>
          <w:tab w:val="left" w:pos="7797"/>
        </w:tabs>
        <w:ind w:right="1693"/>
        <w:jc w:val="both"/>
        <w:rPr>
          <w:rFonts w:cs="Arial"/>
          <w:szCs w:val="20"/>
        </w:rPr>
      </w:pPr>
    </w:p>
    <w:p w14:paraId="2D6950B6" w14:textId="77777777" w:rsidR="006047C2" w:rsidRDefault="006047C2" w:rsidP="00D64038">
      <w:pPr>
        <w:tabs>
          <w:tab w:val="left" w:pos="7797"/>
        </w:tabs>
        <w:ind w:right="1693"/>
        <w:jc w:val="both"/>
        <w:rPr>
          <w:rFonts w:cs="Arial"/>
          <w:szCs w:val="20"/>
        </w:rPr>
      </w:pPr>
    </w:p>
    <w:p w14:paraId="79F100D5" w14:textId="77777777" w:rsidR="00F061A9" w:rsidRDefault="00F061A9" w:rsidP="00D64038">
      <w:pPr>
        <w:tabs>
          <w:tab w:val="left" w:pos="7797"/>
        </w:tabs>
        <w:ind w:right="1693"/>
        <w:jc w:val="both"/>
        <w:rPr>
          <w:rFonts w:cs="Arial"/>
          <w:szCs w:val="20"/>
        </w:rPr>
      </w:pPr>
    </w:p>
    <w:p w14:paraId="246F6A6F" w14:textId="5A962334" w:rsidR="002829C9" w:rsidRPr="00EB14DC" w:rsidRDefault="005F541D" w:rsidP="00A31748">
      <w:pPr>
        <w:tabs>
          <w:tab w:val="left" w:pos="7797"/>
        </w:tabs>
        <w:spacing w:line="240" w:lineRule="auto"/>
        <w:ind w:right="1695"/>
        <w:jc w:val="both"/>
        <w:rPr>
          <w:rFonts w:cs="Arial"/>
          <w:b/>
          <w:sz w:val="18"/>
          <w:szCs w:val="18"/>
        </w:rPr>
      </w:pPr>
      <w:r w:rsidRPr="00EB14DC">
        <w:rPr>
          <w:rFonts w:cs="Arial"/>
          <w:b/>
          <w:sz w:val="18"/>
          <w:szCs w:val="18"/>
        </w:rPr>
        <w:t>Die Vorteile des</w:t>
      </w:r>
      <w:r w:rsidR="002829C9" w:rsidRPr="00EB14DC">
        <w:rPr>
          <w:rFonts w:cs="Arial"/>
          <w:b/>
          <w:sz w:val="18"/>
          <w:szCs w:val="18"/>
        </w:rPr>
        <w:t xml:space="preserve"> PickCenter One Curve</w:t>
      </w:r>
    </w:p>
    <w:p w14:paraId="0524BF66" w14:textId="5152B122" w:rsidR="00B0669C" w:rsidRPr="00EB14DC" w:rsidRDefault="00B0669C" w:rsidP="00A17271">
      <w:pPr>
        <w:pStyle w:val="Listenabsatz"/>
        <w:numPr>
          <w:ilvl w:val="0"/>
          <w:numId w:val="37"/>
        </w:numPr>
        <w:tabs>
          <w:tab w:val="left" w:pos="7797"/>
        </w:tabs>
        <w:spacing w:line="240" w:lineRule="auto"/>
        <w:ind w:right="1695"/>
        <w:rPr>
          <w:rFonts w:cs="Arial"/>
          <w:sz w:val="18"/>
          <w:szCs w:val="18"/>
        </w:rPr>
      </w:pPr>
      <w:r w:rsidRPr="00EB14DC">
        <w:rPr>
          <w:rFonts w:cs="Arial"/>
          <w:b/>
          <w:sz w:val="18"/>
          <w:szCs w:val="18"/>
        </w:rPr>
        <w:t>aufrechte Position</w:t>
      </w:r>
      <w:r w:rsidRPr="00EB14DC">
        <w:rPr>
          <w:rFonts w:cs="Arial"/>
          <w:sz w:val="18"/>
          <w:szCs w:val="18"/>
        </w:rPr>
        <w:t xml:space="preserve"> beim Greifen und Ablegen der Artikel</w:t>
      </w:r>
      <w:r w:rsidR="00D644D9">
        <w:rPr>
          <w:rFonts w:cs="Arial"/>
          <w:sz w:val="18"/>
          <w:szCs w:val="18"/>
        </w:rPr>
        <w:t>.</w:t>
      </w:r>
    </w:p>
    <w:p w14:paraId="470C7C07" w14:textId="15393D2E" w:rsidR="00B0669C" w:rsidRPr="00EB14DC" w:rsidRDefault="00B0669C" w:rsidP="00A17271">
      <w:pPr>
        <w:pStyle w:val="Listenabsatz"/>
        <w:numPr>
          <w:ilvl w:val="0"/>
          <w:numId w:val="37"/>
        </w:numPr>
        <w:tabs>
          <w:tab w:val="left" w:pos="7797"/>
        </w:tabs>
        <w:spacing w:line="240" w:lineRule="auto"/>
        <w:ind w:right="1695"/>
        <w:rPr>
          <w:rFonts w:cs="Arial"/>
          <w:b/>
          <w:sz w:val="18"/>
          <w:szCs w:val="18"/>
        </w:rPr>
      </w:pPr>
      <w:r w:rsidRPr="00EB14DC">
        <w:rPr>
          <w:rFonts w:cs="Arial"/>
          <w:b/>
          <w:sz w:val="18"/>
          <w:szCs w:val="18"/>
        </w:rPr>
        <w:t>Körperdrehung</w:t>
      </w:r>
      <w:r w:rsidR="00C122A9" w:rsidRPr="00EB14DC">
        <w:rPr>
          <w:rFonts w:cs="Arial"/>
          <w:b/>
          <w:sz w:val="18"/>
          <w:szCs w:val="18"/>
        </w:rPr>
        <w:t xml:space="preserve"> </w:t>
      </w:r>
      <w:r w:rsidRPr="00EB14DC">
        <w:rPr>
          <w:rFonts w:cs="Arial"/>
          <w:b/>
          <w:sz w:val="18"/>
          <w:szCs w:val="18"/>
        </w:rPr>
        <w:t xml:space="preserve">(Rumpfrotation) </w:t>
      </w:r>
      <w:r w:rsidR="00C122A9" w:rsidRPr="00EB14DC">
        <w:rPr>
          <w:rFonts w:cs="Arial"/>
          <w:b/>
          <w:sz w:val="18"/>
          <w:szCs w:val="18"/>
        </w:rPr>
        <w:t xml:space="preserve">wird </w:t>
      </w:r>
      <w:r w:rsidRPr="00EB14DC">
        <w:rPr>
          <w:rFonts w:cs="Arial"/>
          <w:b/>
          <w:sz w:val="18"/>
          <w:szCs w:val="18"/>
        </w:rPr>
        <w:t>maßgeblich reduziert</w:t>
      </w:r>
      <w:r w:rsidRPr="00EB14DC">
        <w:rPr>
          <w:rFonts w:cs="Arial"/>
          <w:sz w:val="18"/>
          <w:szCs w:val="18"/>
        </w:rPr>
        <w:t xml:space="preserve"> – mit positiven Effekten für die Lendenwirbelsäule.</w:t>
      </w:r>
    </w:p>
    <w:p w14:paraId="689A05F9" w14:textId="090519A8" w:rsidR="00B0669C" w:rsidRPr="00EB14DC" w:rsidRDefault="00B0669C" w:rsidP="00A17271">
      <w:pPr>
        <w:pStyle w:val="Listenabsatz"/>
        <w:numPr>
          <w:ilvl w:val="0"/>
          <w:numId w:val="37"/>
        </w:numPr>
        <w:tabs>
          <w:tab w:val="left" w:pos="7797"/>
        </w:tabs>
        <w:spacing w:line="240" w:lineRule="auto"/>
        <w:ind w:right="1695"/>
        <w:rPr>
          <w:rFonts w:cs="Arial"/>
          <w:sz w:val="18"/>
          <w:szCs w:val="18"/>
        </w:rPr>
      </w:pPr>
      <w:r w:rsidRPr="00EB14DC">
        <w:rPr>
          <w:rFonts w:cs="Arial"/>
          <w:sz w:val="18"/>
          <w:szCs w:val="18"/>
        </w:rPr>
        <w:t xml:space="preserve">Durch die Möglichkeit, </w:t>
      </w:r>
      <w:r w:rsidRPr="00EB14DC">
        <w:rPr>
          <w:rFonts w:cs="Arial"/>
          <w:b/>
          <w:sz w:val="18"/>
          <w:szCs w:val="18"/>
        </w:rPr>
        <w:t>höhenverstellbare Plattformen anzubinden</w:t>
      </w:r>
      <w:r w:rsidRPr="00EB14DC">
        <w:rPr>
          <w:rFonts w:cs="Arial"/>
          <w:sz w:val="18"/>
          <w:szCs w:val="18"/>
        </w:rPr>
        <w:t xml:space="preserve">, kann der Greifraum </w:t>
      </w:r>
      <w:r w:rsidR="005F541D" w:rsidRPr="00EB14DC">
        <w:rPr>
          <w:rFonts w:cs="Arial"/>
          <w:sz w:val="18"/>
          <w:szCs w:val="18"/>
        </w:rPr>
        <w:t xml:space="preserve">weiter </w:t>
      </w:r>
      <w:r w:rsidR="00C122A9" w:rsidRPr="00EB14DC">
        <w:rPr>
          <w:rFonts w:cs="Arial"/>
          <w:sz w:val="18"/>
          <w:szCs w:val="18"/>
        </w:rPr>
        <w:t>optimiert werden.</w:t>
      </w:r>
    </w:p>
    <w:p w14:paraId="1D6B90EF" w14:textId="54FD6D91" w:rsidR="00B0669C" w:rsidRPr="00EB14DC" w:rsidRDefault="00B0669C" w:rsidP="00A17271">
      <w:pPr>
        <w:pStyle w:val="Listenabsatz"/>
        <w:numPr>
          <w:ilvl w:val="0"/>
          <w:numId w:val="37"/>
        </w:numPr>
        <w:tabs>
          <w:tab w:val="left" w:pos="7797"/>
        </w:tabs>
        <w:spacing w:line="240" w:lineRule="auto"/>
        <w:ind w:right="1695"/>
        <w:rPr>
          <w:rFonts w:cs="Arial"/>
          <w:sz w:val="18"/>
          <w:szCs w:val="18"/>
        </w:rPr>
      </w:pPr>
      <w:r w:rsidRPr="00EB14DC">
        <w:rPr>
          <w:rFonts w:cs="Arial"/>
          <w:sz w:val="18"/>
          <w:szCs w:val="18"/>
        </w:rPr>
        <w:t xml:space="preserve">Ein </w:t>
      </w:r>
      <w:r w:rsidRPr="00EB14DC">
        <w:rPr>
          <w:rFonts w:cs="Arial"/>
          <w:b/>
          <w:sz w:val="18"/>
          <w:szCs w:val="18"/>
        </w:rPr>
        <w:t>optionaler Kippmechanismus</w:t>
      </w:r>
      <w:r w:rsidRPr="00EB14DC">
        <w:rPr>
          <w:rFonts w:cs="Arial"/>
          <w:sz w:val="18"/>
          <w:szCs w:val="18"/>
        </w:rPr>
        <w:t xml:space="preserve"> </w:t>
      </w:r>
      <w:r w:rsidR="00A31748" w:rsidRPr="00EB14DC">
        <w:rPr>
          <w:rFonts w:cs="Arial"/>
          <w:sz w:val="18"/>
          <w:szCs w:val="18"/>
        </w:rPr>
        <w:t xml:space="preserve">sorgt dafür, dass sich Behälter und Kartons um 20 Grad kippen lassen. </w:t>
      </w:r>
      <w:r w:rsidRPr="00EB14DC">
        <w:rPr>
          <w:rFonts w:cs="Arial"/>
          <w:sz w:val="18"/>
          <w:szCs w:val="18"/>
        </w:rPr>
        <w:t>Das verbessert die Sicht in den Ladungsträger, der Bediener m</w:t>
      </w:r>
      <w:r w:rsidR="00C122A9" w:rsidRPr="00EB14DC">
        <w:rPr>
          <w:rFonts w:cs="Arial"/>
          <w:sz w:val="18"/>
          <w:szCs w:val="18"/>
        </w:rPr>
        <w:t xml:space="preserve">uss sich weniger weit vorbeugen, </w:t>
      </w:r>
      <w:r w:rsidRPr="00EB14DC">
        <w:rPr>
          <w:rFonts w:cs="Arial"/>
          <w:sz w:val="18"/>
          <w:szCs w:val="18"/>
        </w:rPr>
        <w:t>die Bewegungsfreiheit</w:t>
      </w:r>
      <w:r w:rsidR="00A43DB9" w:rsidRPr="00EB14DC">
        <w:rPr>
          <w:rFonts w:cs="Arial"/>
          <w:sz w:val="18"/>
          <w:szCs w:val="18"/>
        </w:rPr>
        <w:t xml:space="preserve"> f</w:t>
      </w:r>
      <w:r w:rsidRPr="00EB14DC">
        <w:rPr>
          <w:rFonts w:cs="Arial"/>
          <w:sz w:val="18"/>
          <w:szCs w:val="18"/>
        </w:rPr>
        <w:t>ür die eigentliche Tätigkeit kann verbessert werden. Diese freien und komfortableren</w:t>
      </w:r>
      <w:r w:rsidR="00A43DB9" w:rsidRPr="00EB14DC">
        <w:rPr>
          <w:rFonts w:cs="Arial"/>
          <w:sz w:val="18"/>
          <w:szCs w:val="18"/>
        </w:rPr>
        <w:t xml:space="preserve"> </w:t>
      </w:r>
      <w:r w:rsidRPr="00EB14DC">
        <w:rPr>
          <w:rFonts w:cs="Arial"/>
          <w:sz w:val="18"/>
          <w:szCs w:val="18"/>
        </w:rPr>
        <w:t>Bewegungsabläufe führen zu belastungsärmerem Arbeiten.</w:t>
      </w:r>
    </w:p>
    <w:p w14:paraId="1EAB33DC" w14:textId="7DAFE6F6" w:rsidR="00B0669C" w:rsidRPr="00EB14DC" w:rsidRDefault="00B0669C" w:rsidP="00A17271">
      <w:pPr>
        <w:pStyle w:val="Listenabsatz"/>
        <w:numPr>
          <w:ilvl w:val="0"/>
          <w:numId w:val="37"/>
        </w:numPr>
        <w:tabs>
          <w:tab w:val="left" w:pos="7797"/>
        </w:tabs>
        <w:spacing w:line="240" w:lineRule="auto"/>
        <w:ind w:right="1695"/>
        <w:rPr>
          <w:rFonts w:cs="Arial"/>
          <w:sz w:val="18"/>
          <w:szCs w:val="18"/>
        </w:rPr>
      </w:pPr>
      <w:r w:rsidRPr="00EB14DC">
        <w:rPr>
          <w:rFonts w:cs="Arial"/>
          <w:sz w:val="18"/>
          <w:szCs w:val="18"/>
        </w:rPr>
        <w:t xml:space="preserve">Der </w:t>
      </w:r>
      <w:r w:rsidR="00EF19EE">
        <w:rPr>
          <w:rFonts w:cs="Arial"/>
          <w:b/>
          <w:sz w:val="18"/>
          <w:szCs w:val="18"/>
        </w:rPr>
        <w:t>Bestätigungstaster</w:t>
      </w:r>
      <w:r w:rsidRPr="00EB14DC">
        <w:rPr>
          <w:rFonts w:cs="Arial"/>
          <w:b/>
          <w:sz w:val="18"/>
          <w:szCs w:val="18"/>
        </w:rPr>
        <w:t xml:space="preserve"> ist frontal vor dem Bediener positioniert</w:t>
      </w:r>
      <w:r w:rsidRPr="00EB14DC">
        <w:rPr>
          <w:rFonts w:cs="Arial"/>
          <w:sz w:val="18"/>
          <w:szCs w:val="18"/>
        </w:rPr>
        <w:t>, wodurch vertikale</w:t>
      </w:r>
      <w:r w:rsidR="00A43DB9" w:rsidRPr="00EB14DC">
        <w:rPr>
          <w:rFonts w:cs="Arial"/>
          <w:sz w:val="18"/>
          <w:szCs w:val="18"/>
        </w:rPr>
        <w:t xml:space="preserve"> </w:t>
      </w:r>
      <w:r w:rsidRPr="00EB14DC">
        <w:rPr>
          <w:rFonts w:cs="Arial"/>
          <w:sz w:val="18"/>
          <w:szCs w:val="18"/>
        </w:rPr>
        <w:t>Bewegungen des Armes vermieden werden können. Durch die mittige Platzierung ist die Erreichbarkeit für Links- und Rechtshänd</w:t>
      </w:r>
      <w:r w:rsidR="00A43DB9" w:rsidRPr="00EB14DC">
        <w:rPr>
          <w:rFonts w:cs="Arial"/>
          <w:sz w:val="18"/>
          <w:szCs w:val="18"/>
        </w:rPr>
        <w:t xml:space="preserve">er gleichermaßen gegeben. </w:t>
      </w:r>
    </w:p>
    <w:p w14:paraId="6E79C4F9" w14:textId="4928B5A4" w:rsidR="006B1053" w:rsidRPr="00EB14DC" w:rsidRDefault="00B0669C" w:rsidP="0094529A">
      <w:pPr>
        <w:pStyle w:val="Listenabsatz"/>
        <w:numPr>
          <w:ilvl w:val="0"/>
          <w:numId w:val="37"/>
        </w:numPr>
        <w:tabs>
          <w:tab w:val="left" w:pos="7797"/>
        </w:tabs>
        <w:spacing w:line="240" w:lineRule="auto"/>
        <w:ind w:right="1695"/>
        <w:rPr>
          <w:rFonts w:cs="Arial"/>
          <w:sz w:val="18"/>
          <w:szCs w:val="18"/>
        </w:rPr>
      </w:pPr>
      <w:r w:rsidRPr="00EB14DC">
        <w:rPr>
          <w:rFonts w:cs="Arial"/>
          <w:sz w:val="18"/>
          <w:szCs w:val="18"/>
        </w:rPr>
        <w:t xml:space="preserve">Das </w:t>
      </w:r>
      <w:r w:rsidRPr="00EB14DC">
        <w:rPr>
          <w:rFonts w:cs="Arial"/>
          <w:b/>
          <w:sz w:val="18"/>
          <w:szCs w:val="18"/>
        </w:rPr>
        <w:t>Design der Buchten</w:t>
      </w:r>
      <w:r w:rsidRPr="00EB14DC">
        <w:rPr>
          <w:rFonts w:cs="Arial"/>
          <w:sz w:val="18"/>
          <w:szCs w:val="18"/>
        </w:rPr>
        <w:t>, in denen die Bediener stehen</w:t>
      </w:r>
      <w:r w:rsidR="00DC578D" w:rsidRPr="00EB14DC">
        <w:rPr>
          <w:rFonts w:cs="Arial"/>
          <w:sz w:val="18"/>
          <w:szCs w:val="18"/>
        </w:rPr>
        <w:t>, wurde</w:t>
      </w:r>
      <w:r w:rsidR="00A43DB9" w:rsidRPr="00EB14DC">
        <w:rPr>
          <w:rFonts w:cs="Arial"/>
          <w:sz w:val="18"/>
          <w:szCs w:val="18"/>
        </w:rPr>
        <w:t xml:space="preserve"> an den Haltepositionen </w:t>
      </w:r>
      <w:r w:rsidR="00C122A9" w:rsidRPr="00EB14DC">
        <w:rPr>
          <w:rFonts w:cs="Arial"/>
          <w:sz w:val="18"/>
          <w:szCs w:val="18"/>
        </w:rPr>
        <w:t>der Behälter optimiert.</w:t>
      </w:r>
    </w:p>
    <w:p w14:paraId="70B6D55B" w14:textId="0F23C3F4" w:rsidR="00B31D4D" w:rsidRDefault="002623E1"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91467E" w:rsidRPr="006D0B92">
          <w:rPr>
            <w:rStyle w:val="Hyperlink"/>
            <w:rFonts w:ascii="Arial" w:hAnsi="Arial" w:cs="Arial"/>
            <w:sz w:val="20"/>
            <w:szCs w:val="20"/>
            <w:lang w:val="en-AU"/>
          </w:rPr>
          <w:t>www.tgw-group.com</w:t>
        </w:r>
      </w:hyperlink>
    </w:p>
    <w:p w14:paraId="7DD36C18" w14:textId="77777777" w:rsidR="00955E17" w:rsidRDefault="00955E17"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lang w:val="en-AU"/>
        </w:rPr>
      </w:pPr>
    </w:p>
    <w:p w14:paraId="67F7A938" w14:textId="7E437B05" w:rsidR="0091467E" w:rsidRPr="00435744"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435744">
        <w:rPr>
          <w:rFonts w:ascii="Arial" w:hAnsi="Arial" w:cs="Arial"/>
          <w:b/>
          <w:sz w:val="20"/>
          <w:szCs w:val="20"/>
          <w:lang w:val="en-AU"/>
        </w:rPr>
        <w:t>Über die TGW Logistics Group:</w:t>
      </w:r>
    </w:p>
    <w:p w14:paraId="2323BA6A" w14:textId="77777777" w:rsidR="0091467E" w:rsidRPr="004D36E1" w:rsidRDefault="0091467E" w:rsidP="00814F5E">
      <w:pPr>
        <w:tabs>
          <w:tab w:val="left" w:pos="7797"/>
        </w:tabs>
        <w:spacing w:line="240" w:lineRule="auto"/>
        <w:ind w:right="1693"/>
        <w:jc w:val="both"/>
        <w:rPr>
          <w:rFonts w:cs="Arial"/>
          <w:szCs w:val="20"/>
        </w:rPr>
      </w:pPr>
      <w:r w:rsidRPr="004D36E1">
        <w:rPr>
          <w:rFonts w:cs="Arial"/>
          <w:szCs w:val="20"/>
        </w:rPr>
        <w:t xml:space="preserve">Die TGW Logistics Group ist ein international führender Anbieter von Intralogistik-Lösungen. Seit 50 Jahren realisiert der österreichische Spezialist hochautomatisierte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2CB32BA8" w14:textId="77777777" w:rsidR="0091467E" w:rsidRPr="004D36E1" w:rsidRDefault="0091467E" w:rsidP="00814F5E">
      <w:pPr>
        <w:tabs>
          <w:tab w:val="left" w:pos="1697"/>
          <w:tab w:val="left" w:pos="7797"/>
        </w:tabs>
        <w:spacing w:line="240" w:lineRule="auto"/>
        <w:ind w:right="1693"/>
        <w:jc w:val="both"/>
        <w:rPr>
          <w:rFonts w:cs="Arial"/>
          <w:szCs w:val="20"/>
        </w:rPr>
      </w:pPr>
    </w:p>
    <w:p w14:paraId="709E99E1" w14:textId="60366A21" w:rsidR="0091467E" w:rsidRPr="004D36E1" w:rsidRDefault="0091467E" w:rsidP="00814F5E">
      <w:pPr>
        <w:tabs>
          <w:tab w:val="left" w:pos="7797"/>
        </w:tabs>
        <w:spacing w:line="240" w:lineRule="auto"/>
        <w:ind w:right="1693"/>
        <w:jc w:val="both"/>
        <w:rPr>
          <w:rFonts w:cs="Arial"/>
          <w:szCs w:val="20"/>
        </w:rPr>
      </w:pPr>
      <w:r w:rsidRPr="004D36E1">
        <w:rPr>
          <w:rFonts w:cs="Arial"/>
          <w:szCs w:val="20"/>
        </w:rPr>
        <w:t>Die TGW Logistics Group hat Niederlassungen in Europa, China und den USA und beschäftigt weltweit mehr als 3.</w:t>
      </w:r>
      <w:r w:rsidR="000D2CE5">
        <w:rPr>
          <w:rFonts w:cs="Arial"/>
          <w:szCs w:val="20"/>
        </w:rPr>
        <w:t>5</w:t>
      </w:r>
      <w:r w:rsidRPr="004D36E1">
        <w:rPr>
          <w:rFonts w:cs="Arial"/>
          <w:szCs w:val="20"/>
        </w:rPr>
        <w:t>00 Mitarbeiter. Im Wirtschaftsjahr 201</w:t>
      </w:r>
      <w:r w:rsidR="00363944">
        <w:rPr>
          <w:rFonts w:cs="Arial"/>
          <w:szCs w:val="20"/>
        </w:rPr>
        <w:t>8</w:t>
      </w:r>
      <w:r w:rsidRPr="004D36E1">
        <w:rPr>
          <w:rFonts w:cs="Arial"/>
          <w:szCs w:val="20"/>
        </w:rPr>
        <w:t>/201</w:t>
      </w:r>
      <w:r w:rsidR="00363944">
        <w:rPr>
          <w:rFonts w:cs="Arial"/>
          <w:szCs w:val="20"/>
        </w:rPr>
        <w:t>9</w:t>
      </w:r>
      <w:r w:rsidRPr="004D36E1">
        <w:rPr>
          <w:rFonts w:cs="Arial"/>
          <w:szCs w:val="20"/>
        </w:rPr>
        <w:t xml:space="preserve"> erzielte das Unternehmen einen Gesamtumsatz von 71</w:t>
      </w:r>
      <w:r w:rsidR="00363944">
        <w:rPr>
          <w:rFonts w:cs="Arial"/>
          <w:szCs w:val="20"/>
        </w:rPr>
        <w:t>9</w:t>
      </w:r>
      <w:r w:rsidRPr="004D36E1">
        <w:rPr>
          <w:rFonts w:cs="Arial"/>
          <w:szCs w:val="20"/>
        </w:rPr>
        <w:t xml:space="preserve"> Millionen Euro.</w:t>
      </w:r>
    </w:p>
    <w:p w14:paraId="0F824261" w14:textId="77777777" w:rsidR="0091467E" w:rsidRPr="004D36E1" w:rsidRDefault="0091467E" w:rsidP="00814F5E">
      <w:pPr>
        <w:tabs>
          <w:tab w:val="left" w:pos="7797"/>
        </w:tabs>
        <w:spacing w:line="240" w:lineRule="auto"/>
        <w:ind w:right="1693"/>
        <w:jc w:val="both"/>
        <w:rPr>
          <w:rFonts w:cs="Arial"/>
          <w:szCs w:val="20"/>
        </w:rPr>
      </w:pPr>
    </w:p>
    <w:p w14:paraId="13393D9C" w14:textId="77777777" w:rsidR="0091467E" w:rsidRPr="004D36E1" w:rsidRDefault="0091467E" w:rsidP="00814F5E">
      <w:pPr>
        <w:tabs>
          <w:tab w:val="left" w:pos="7797"/>
        </w:tabs>
        <w:spacing w:line="240" w:lineRule="auto"/>
        <w:ind w:right="1693"/>
        <w:jc w:val="both"/>
        <w:rPr>
          <w:rFonts w:cs="Arial"/>
          <w:szCs w:val="20"/>
        </w:rPr>
      </w:pPr>
    </w:p>
    <w:p w14:paraId="15FD5042" w14:textId="77777777" w:rsidR="0091467E" w:rsidRPr="004D36E1" w:rsidRDefault="0091467E" w:rsidP="00814F5E">
      <w:pPr>
        <w:tabs>
          <w:tab w:val="left" w:pos="7797"/>
        </w:tabs>
        <w:spacing w:line="240" w:lineRule="auto"/>
        <w:ind w:right="1693"/>
        <w:jc w:val="both"/>
        <w:rPr>
          <w:rFonts w:cs="Arial"/>
          <w:szCs w:val="20"/>
        </w:rPr>
      </w:pPr>
    </w:p>
    <w:p w14:paraId="31FCAB80" w14:textId="77777777" w:rsidR="0091467E" w:rsidRPr="004D36E1" w:rsidRDefault="0091467E" w:rsidP="00814F5E">
      <w:pPr>
        <w:tabs>
          <w:tab w:val="left" w:pos="7797"/>
        </w:tabs>
        <w:spacing w:line="240" w:lineRule="auto"/>
        <w:ind w:right="1693"/>
        <w:jc w:val="both"/>
        <w:rPr>
          <w:rFonts w:cs="Arial"/>
          <w:szCs w:val="20"/>
        </w:rPr>
      </w:pPr>
    </w:p>
    <w:p w14:paraId="454C17D4" w14:textId="77777777" w:rsidR="0091467E" w:rsidRPr="004D36E1" w:rsidRDefault="0091467E" w:rsidP="00814F5E">
      <w:pPr>
        <w:tabs>
          <w:tab w:val="left" w:pos="7797"/>
        </w:tabs>
        <w:spacing w:line="240" w:lineRule="auto"/>
        <w:ind w:right="1693"/>
        <w:jc w:val="both"/>
        <w:rPr>
          <w:rFonts w:cs="Arial"/>
          <w:szCs w:val="20"/>
        </w:rPr>
      </w:pPr>
      <w:r w:rsidRPr="004D36E1">
        <w:rPr>
          <w:rFonts w:cs="Arial"/>
          <w:szCs w:val="20"/>
        </w:rPr>
        <w:t>Bilder:</w:t>
      </w:r>
    </w:p>
    <w:p w14:paraId="133B010D" w14:textId="77777777" w:rsidR="0091467E" w:rsidRPr="004D36E1" w:rsidRDefault="0091467E" w:rsidP="00814F5E">
      <w:pPr>
        <w:tabs>
          <w:tab w:val="left" w:pos="7797"/>
        </w:tabs>
        <w:spacing w:line="240" w:lineRule="auto"/>
        <w:ind w:right="1693"/>
        <w:rPr>
          <w:rStyle w:val="Hyperlink"/>
          <w:color w:val="auto"/>
          <w:szCs w:val="20"/>
          <w:u w:val="none"/>
        </w:rPr>
      </w:pPr>
      <w:r w:rsidRPr="004D36E1">
        <w:rPr>
          <w:rStyle w:val="Hyperlink"/>
          <w:color w:val="auto"/>
          <w:szCs w:val="20"/>
          <w:u w:val="none"/>
        </w:rPr>
        <w:t>Abdruck mit Quellangabe und zu Presseberichten, die sich vorwiegend mit der TGW Logistics Group GmbH befassen, honorarfrei. Kein honorarfreier Abdruck für werbliche Zwecke.</w:t>
      </w:r>
    </w:p>
    <w:p w14:paraId="59A40BD0" w14:textId="77777777" w:rsidR="0091467E" w:rsidRPr="004D36E1" w:rsidRDefault="0091467E" w:rsidP="00814F5E">
      <w:pPr>
        <w:tabs>
          <w:tab w:val="left" w:pos="7797"/>
        </w:tabs>
        <w:spacing w:line="240" w:lineRule="auto"/>
        <w:ind w:right="1693"/>
        <w:jc w:val="both"/>
        <w:rPr>
          <w:rFonts w:cs="Arial"/>
          <w:szCs w:val="20"/>
        </w:rPr>
      </w:pPr>
    </w:p>
    <w:p w14:paraId="05661E55" w14:textId="77777777" w:rsidR="0091467E" w:rsidRPr="004D36E1" w:rsidRDefault="0091467E" w:rsidP="00814F5E">
      <w:pPr>
        <w:tabs>
          <w:tab w:val="left" w:pos="7797"/>
        </w:tabs>
        <w:spacing w:line="240" w:lineRule="auto"/>
        <w:ind w:right="1128"/>
        <w:jc w:val="both"/>
        <w:rPr>
          <w:rFonts w:cs="Arial"/>
          <w:szCs w:val="20"/>
        </w:rPr>
      </w:pPr>
    </w:p>
    <w:p w14:paraId="39A64858"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Kontakt:</w:t>
      </w:r>
    </w:p>
    <w:p w14:paraId="3B322AEA"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sidRPr="004D36E1">
        <w:rPr>
          <w:rFonts w:eastAsiaTheme="minorEastAsia" w:cs="Arial"/>
          <w:noProof/>
          <w:szCs w:val="20"/>
          <w:lang w:eastAsia="de-AT"/>
        </w:rPr>
        <w:t>A-4614 Marchtrenk</w:t>
      </w:r>
      <w:r w:rsidRPr="004D36E1">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T: +43.(0)50.486-0</w:t>
      </w:r>
    </w:p>
    <w:p w14:paraId="474219FD"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F: +43.(0)50.486-31</w:t>
      </w:r>
    </w:p>
    <w:p w14:paraId="4DEBDBBF"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E-Mail: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Pressekontakt: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Alexander Tahedl</w:t>
      </w:r>
    </w:p>
    <w:p w14:paraId="67401172" w14:textId="77777777"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Marketing &amp; Communications Specialist</w:t>
      </w:r>
    </w:p>
    <w:p w14:paraId="1FEA3FFF" w14:textId="77777777" w:rsidR="0091467E" w:rsidRPr="004D36E1" w:rsidRDefault="0091467E" w:rsidP="00814F5E">
      <w:pPr>
        <w:tabs>
          <w:tab w:val="left" w:pos="7797"/>
        </w:tabs>
        <w:spacing w:line="240" w:lineRule="auto"/>
        <w:ind w:right="1128"/>
        <w:jc w:val="both"/>
        <w:rPr>
          <w:rFonts w:cs="Arial"/>
          <w:szCs w:val="20"/>
        </w:rPr>
      </w:pPr>
      <w:r w:rsidRPr="004D36E1">
        <w:rPr>
          <w:rFonts w:cs="Arial"/>
          <w:szCs w:val="20"/>
        </w:rPr>
        <w:t>T: +43.(0)50.486-2267</w:t>
      </w:r>
    </w:p>
    <w:p w14:paraId="78A5DD98" w14:textId="77777777" w:rsidR="0091467E" w:rsidRPr="004D36E1" w:rsidRDefault="0091467E" w:rsidP="00814F5E">
      <w:pPr>
        <w:tabs>
          <w:tab w:val="left" w:pos="7797"/>
        </w:tabs>
        <w:spacing w:line="240" w:lineRule="auto"/>
        <w:ind w:right="1128"/>
        <w:jc w:val="both"/>
        <w:rPr>
          <w:rFonts w:cs="Arial"/>
          <w:szCs w:val="20"/>
          <w:lang w:val="de-AT"/>
        </w:rPr>
      </w:pPr>
      <w:r w:rsidRPr="004D36E1">
        <w:rPr>
          <w:rFonts w:cs="Arial"/>
          <w:szCs w:val="20"/>
          <w:lang w:val="de-AT"/>
        </w:rPr>
        <w:t>M: +43.(0)664.88459713</w:t>
      </w:r>
    </w:p>
    <w:p w14:paraId="0E3306C2" w14:textId="77777777" w:rsidR="0091467E" w:rsidRPr="004D36E1" w:rsidRDefault="0091467E" w:rsidP="00814F5E">
      <w:pPr>
        <w:tabs>
          <w:tab w:val="left" w:pos="7797"/>
        </w:tabs>
        <w:spacing w:line="240" w:lineRule="auto"/>
        <w:ind w:right="1128"/>
        <w:jc w:val="both"/>
        <w:rPr>
          <w:rFonts w:cs="Arial"/>
          <w:szCs w:val="20"/>
          <w:lang w:val="de-AT" w:eastAsia="de-AT"/>
        </w:rPr>
      </w:pPr>
      <w:r w:rsidRPr="004D36E1">
        <w:rPr>
          <w:rFonts w:cs="Arial"/>
          <w:szCs w:val="20"/>
        </w:rPr>
        <w:t>alexander.tahedl@tgw-group.com</w:t>
      </w:r>
    </w:p>
    <w:p w14:paraId="569701BD" w14:textId="77777777" w:rsidR="0091467E" w:rsidRPr="004D36E1" w:rsidRDefault="0091467E" w:rsidP="00814F5E">
      <w:pPr>
        <w:tabs>
          <w:tab w:val="left" w:pos="7797"/>
        </w:tabs>
        <w:spacing w:line="240" w:lineRule="auto"/>
        <w:ind w:right="1128"/>
        <w:jc w:val="both"/>
        <w:rPr>
          <w:rFonts w:cs="Arial"/>
          <w:szCs w:val="20"/>
          <w:lang w:val="de-AT"/>
        </w:rPr>
      </w:pPr>
    </w:p>
    <w:p w14:paraId="7A2A9183" w14:textId="77777777" w:rsidR="0091467E" w:rsidRPr="004D36E1" w:rsidRDefault="0091467E" w:rsidP="00814F5E">
      <w:pPr>
        <w:tabs>
          <w:tab w:val="left" w:pos="7797"/>
        </w:tabs>
        <w:spacing w:line="240" w:lineRule="auto"/>
        <w:ind w:right="1128"/>
        <w:jc w:val="both"/>
        <w:rPr>
          <w:rFonts w:cs="Arial"/>
          <w:szCs w:val="20"/>
          <w:lang w:val="de-AT"/>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B713A4">
        <w:rPr>
          <w:rFonts w:cs="Arial"/>
          <w:szCs w:val="20"/>
          <w:lang w:val="en-AU"/>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4D36E1">
        <w:rPr>
          <w:rFonts w:cs="Arial"/>
          <w:szCs w:val="20"/>
          <w:lang w:val="en-US"/>
        </w:rPr>
        <w:t>Director Marketing &amp; Communications</w:t>
      </w:r>
    </w:p>
    <w:p w14:paraId="29D650AB" w14:textId="77777777" w:rsidR="0091467E" w:rsidRPr="004D36E1" w:rsidRDefault="0091467E" w:rsidP="00814F5E">
      <w:pPr>
        <w:tabs>
          <w:tab w:val="left" w:pos="7797"/>
        </w:tabs>
        <w:spacing w:line="240" w:lineRule="auto"/>
        <w:ind w:right="1128"/>
        <w:jc w:val="both"/>
        <w:rPr>
          <w:rFonts w:cs="Arial"/>
          <w:szCs w:val="20"/>
          <w:lang w:val="en-US"/>
        </w:rPr>
      </w:pPr>
      <w:r w:rsidRPr="004D36E1">
        <w:rPr>
          <w:rFonts w:cs="Arial"/>
          <w:szCs w:val="20"/>
          <w:lang w:val="en-US"/>
        </w:rPr>
        <w:t>T: +43.(0)50.486-1382</w:t>
      </w:r>
    </w:p>
    <w:p w14:paraId="1DE17E93" w14:textId="77777777" w:rsidR="0091467E" w:rsidRPr="004D36E1" w:rsidRDefault="0091467E" w:rsidP="00814F5E">
      <w:pPr>
        <w:tabs>
          <w:tab w:val="left" w:pos="3432"/>
          <w:tab w:val="left" w:pos="7797"/>
        </w:tabs>
        <w:spacing w:line="240" w:lineRule="auto"/>
        <w:ind w:right="1128"/>
        <w:jc w:val="both"/>
        <w:rPr>
          <w:rFonts w:cs="Arial"/>
          <w:szCs w:val="20"/>
          <w:lang w:val="en-US"/>
        </w:rPr>
      </w:pPr>
      <w:r w:rsidRPr="004D36E1">
        <w:rPr>
          <w:rFonts w:cs="Arial"/>
          <w:szCs w:val="20"/>
          <w:lang w:val="en-US"/>
        </w:rPr>
        <w:t>M: +43.(0)664.8187423</w:t>
      </w:r>
    </w:p>
    <w:p w14:paraId="6EC187B2" w14:textId="77777777" w:rsidR="0091467E" w:rsidRPr="004D36E1" w:rsidRDefault="0091467E" w:rsidP="00814F5E">
      <w:pPr>
        <w:tabs>
          <w:tab w:val="left" w:pos="7797"/>
        </w:tabs>
        <w:spacing w:line="240" w:lineRule="auto"/>
        <w:ind w:right="1128"/>
        <w:jc w:val="both"/>
        <w:rPr>
          <w:rFonts w:cs="Arial"/>
          <w:szCs w:val="20"/>
          <w:lang w:val="en-US"/>
        </w:rPr>
      </w:pPr>
      <w:r w:rsidRPr="004D36E1">
        <w:rPr>
          <w:rFonts w:cs="Arial"/>
          <w:szCs w:val="20"/>
          <w:lang w:val="en-US"/>
        </w:rPr>
        <w:t>martin.kirchmayr@tgw-group.com</w:t>
      </w:r>
    </w:p>
    <w:p w14:paraId="117F9DA5" w14:textId="77777777" w:rsidR="0091467E" w:rsidRPr="00624A23" w:rsidRDefault="0091467E" w:rsidP="00814F5E">
      <w:pPr>
        <w:tabs>
          <w:tab w:val="left" w:pos="7797"/>
        </w:tabs>
        <w:spacing w:line="240" w:lineRule="auto"/>
        <w:ind w:right="1128"/>
        <w:jc w:val="both"/>
        <w:rPr>
          <w:rFonts w:cs="Arial"/>
          <w:sz w:val="22"/>
          <w:lang w:val="en-US"/>
        </w:rPr>
      </w:pPr>
    </w:p>
    <w:p w14:paraId="67CF7EA8" w14:textId="77777777" w:rsidR="0091467E" w:rsidRPr="00624A23" w:rsidRDefault="0091467E" w:rsidP="00814F5E">
      <w:pPr>
        <w:tabs>
          <w:tab w:val="left" w:pos="7797"/>
        </w:tabs>
        <w:spacing w:line="240" w:lineRule="auto"/>
        <w:ind w:right="1128"/>
        <w:jc w:val="both"/>
        <w:rPr>
          <w:rFonts w:cs="Arial"/>
          <w:sz w:val="22"/>
          <w:lang w:val="en-US"/>
        </w:rPr>
      </w:pPr>
    </w:p>
    <w:p w14:paraId="1E3AEA52" w14:textId="77777777" w:rsidR="0091467E" w:rsidRPr="00784556" w:rsidRDefault="0091467E" w:rsidP="00814F5E">
      <w:pPr>
        <w:tabs>
          <w:tab w:val="left" w:pos="7797"/>
        </w:tabs>
        <w:spacing w:line="240" w:lineRule="auto"/>
        <w:ind w:right="1128"/>
        <w:jc w:val="both"/>
        <w:rPr>
          <w:rFonts w:cs="Arial"/>
          <w:sz w:val="22"/>
          <w:lang w:val="en-AU" w:eastAsia="de-AT"/>
        </w:rPr>
      </w:pPr>
    </w:p>
    <w:p w14:paraId="553C05DC" w14:textId="77777777" w:rsidR="0091467E" w:rsidRPr="00486119" w:rsidRDefault="0091467E" w:rsidP="00814F5E">
      <w:pPr>
        <w:tabs>
          <w:tab w:val="left" w:pos="7797"/>
        </w:tabs>
        <w:spacing w:line="240" w:lineRule="auto"/>
        <w:ind w:right="1128"/>
        <w:jc w:val="both"/>
        <w:rPr>
          <w:rFonts w:cs="Arial"/>
          <w:sz w:val="22"/>
          <w:lang w:val="en-AU" w:eastAsia="de-AT"/>
        </w:rPr>
      </w:pPr>
    </w:p>
    <w:p w14:paraId="630DDE3A" w14:textId="77777777" w:rsidR="0091467E" w:rsidRPr="0091467E" w:rsidRDefault="0091467E" w:rsidP="00814F5E">
      <w:pPr>
        <w:ind w:right="1128"/>
        <w:jc w:val="both"/>
        <w:rPr>
          <w:rFonts w:cs="Arial"/>
          <w:bCs/>
          <w:szCs w:val="20"/>
          <w:lang w:val="en-AU"/>
        </w:rPr>
      </w:pPr>
    </w:p>
    <w:p w14:paraId="4F2B418E" w14:textId="23D8CD8D" w:rsidR="00C300F2" w:rsidRPr="0091467E" w:rsidRDefault="00C300F2" w:rsidP="00814F5E">
      <w:pPr>
        <w:ind w:right="1128"/>
        <w:jc w:val="both"/>
        <w:rPr>
          <w:rFonts w:cs="Arial"/>
          <w:bCs/>
          <w:szCs w:val="20"/>
          <w:lang w:val="en-US"/>
        </w:rPr>
      </w:pPr>
    </w:p>
    <w:p w14:paraId="67D4B0FE" w14:textId="79390DDD" w:rsidR="00C300F2" w:rsidRPr="0091467E" w:rsidRDefault="00C300F2" w:rsidP="00814F5E">
      <w:pPr>
        <w:tabs>
          <w:tab w:val="left" w:pos="7797"/>
        </w:tabs>
        <w:spacing w:line="240" w:lineRule="auto"/>
        <w:ind w:right="1128"/>
        <w:jc w:val="both"/>
        <w:rPr>
          <w:rFonts w:cs="Arial"/>
          <w:sz w:val="22"/>
          <w:lang w:val="en-US" w:eastAsia="de-AT"/>
        </w:rPr>
      </w:pPr>
    </w:p>
    <w:p w14:paraId="7B5BE52C" w14:textId="77777777" w:rsidR="00197FCA" w:rsidRPr="0091467E" w:rsidRDefault="00197FCA">
      <w:pPr>
        <w:tabs>
          <w:tab w:val="left" w:pos="7797"/>
        </w:tabs>
        <w:spacing w:line="240" w:lineRule="auto"/>
        <w:ind w:right="1128"/>
        <w:jc w:val="both"/>
        <w:rPr>
          <w:rFonts w:cs="Arial"/>
          <w:sz w:val="22"/>
          <w:lang w:val="en-US" w:eastAsia="de-AT"/>
        </w:rPr>
      </w:pPr>
    </w:p>
    <w:sectPr w:rsidR="00197FCA" w:rsidRPr="0091467E"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AAB4" w14:textId="77777777" w:rsidR="00E549E6" w:rsidRDefault="00E549E6" w:rsidP="00764006">
      <w:pPr>
        <w:spacing w:line="240" w:lineRule="auto"/>
      </w:pPr>
      <w:r>
        <w:separator/>
      </w:r>
    </w:p>
  </w:endnote>
  <w:endnote w:type="continuationSeparator" w:id="0">
    <w:p w14:paraId="5845BEE9" w14:textId="77777777" w:rsidR="00E549E6" w:rsidRDefault="00E549E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E549E6" w:rsidRPr="00252CD7" w14:paraId="2993B219" w14:textId="77777777" w:rsidTr="00C15D91">
      <w:tc>
        <w:tcPr>
          <w:tcW w:w="6474" w:type="dxa"/>
        </w:tcPr>
        <w:p w14:paraId="488087F1" w14:textId="77777777" w:rsidR="00E549E6" w:rsidRPr="00252CD7" w:rsidRDefault="00E549E6"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E549E6" w:rsidRPr="00252CD7" w:rsidRDefault="00E549E6" w:rsidP="007D0E42">
          <w:pPr>
            <w:pStyle w:val="Fuzeile"/>
            <w:rPr>
              <w:sz w:val="16"/>
            </w:rPr>
          </w:pPr>
        </w:p>
      </w:tc>
      <w:tc>
        <w:tcPr>
          <w:tcW w:w="283" w:type="dxa"/>
          <w:tcBorders>
            <w:left w:val="single" w:sz="12" w:space="0" w:color="C00418" w:themeColor="accent1"/>
          </w:tcBorders>
        </w:tcPr>
        <w:p w14:paraId="4ABA0146" w14:textId="77777777" w:rsidR="00E549E6" w:rsidRPr="00252CD7" w:rsidRDefault="00E549E6" w:rsidP="007D0E42">
          <w:pPr>
            <w:pStyle w:val="Fuzeile"/>
            <w:rPr>
              <w:sz w:val="16"/>
            </w:rPr>
          </w:pPr>
        </w:p>
      </w:tc>
      <w:tc>
        <w:tcPr>
          <w:tcW w:w="2438" w:type="dxa"/>
          <w:vAlign w:val="center"/>
        </w:tcPr>
        <w:p w14:paraId="5CCFC3B4" w14:textId="0BC83772" w:rsidR="00E549E6" w:rsidRPr="00252CD7" w:rsidRDefault="00E549E6"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2623E1">
            <w:rPr>
              <w:noProof/>
              <w:sz w:val="16"/>
            </w:rPr>
            <w:t>1</w:t>
          </w:r>
          <w:r w:rsidRPr="00252CD7">
            <w:rPr>
              <w:sz w:val="16"/>
            </w:rPr>
            <w:fldChar w:fldCharType="end"/>
          </w:r>
          <w:r w:rsidRPr="00252CD7">
            <w:rPr>
              <w:sz w:val="16"/>
            </w:rPr>
            <w:t xml:space="preserve"> / </w:t>
          </w:r>
          <w:r w:rsidR="003B2483">
            <w:rPr>
              <w:sz w:val="16"/>
            </w:rPr>
            <w:t>3</w:t>
          </w:r>
        </w:p>
      </w:tc>
    </w:tr>
  </w:tbl>
  <w:p w14:paraId="22243D87" w14:textId="77777777" w:rsidR="00E549E6" w:rsidRDefault="00E549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D7DB" w14:textId="77777777" w:rsidR="00E549E6" w:rsidRDefault="00E549E6" w:rsidP="00764006">
      <w:pPr>
        <w:spacing w:line="240" w:lineRule="auto"/>
      </w:pPr>
      <w:r>
        <w:separator/>
      </w:r>
    </w:p>
  </w:footnote>
  <w:footnote w:type="continuationSeparator" w:id="0">
    <w:p w14:paraId="2E71CA98" w14:textId="77777777" w:rsidR="00E549E6" w:rsidRDefault="00E549E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E549E6" w:rsidRDefault="00E549E6" w:rsidP="00764006">
    <w:pPr>
      <w:pStyle w:val="Kopfzeile"/>
      <w:jc w:val="right"/>
    </w:pPr>
    <w:r>
      <w:br/>
    </w:r>
  </w:p>
  <w:p w14:paraId="2DF6B9A4" w14:textId="77777777" w:rsidR="00E549E6" w:rsidRPr="00C15D91" w:rsidRDefault="00E549E6"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45"/>
    <w:multiLevelType w:val="hybridMultilevel"/>
    <w:tmpl w:val="5DB07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8B5F12"/>
    <w:multiLevelType w:val="hybridMultilevel"/>
    <w:tmpl w:val="EE2467A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5"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E165B1"/>
    <w:multiLevelType w:val="hybridMultilevel"/>
    <w:tmpl w:val="81E83C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4EA60C7"/>
    <w:multiLevelType w:val="hybridMultilevel"/>
    <w:tmpl w:val="3AA65D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1B373CF"/>
    <w:multiLevelType w:val="hybridMultilevel"/>
    <w:tmpl w:val="59C44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0334D3C"/>
    <w:multiLevelType w:val="hybridMultilevel"/>
    <w:tmpl w:val="8A22B39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00B30"/>
    <w:multiLevelType w:val="hybridMultilevel"/>
    <w:tmpl w:val="E842B5F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lvlOverride w:ilvl="0">
      <w:startOverride w:val="1"/>
    </w:lvlOverride>
  </w:num>
  <w:num w:numId="3">
    <w:abstractNumId w:val="21"/>
  </w:num>
  <w:num w:numId="4">
    <w:abstractNumId w:val="35"/>
  </w:num>
  <w:num w:numId="5">
    <w:abstractNumId w:val="20"/>
  </w:num>
  <w:num w:numId="6">
    <w:abstractNumId w:val="6"/>
  </w:num>
  <w:num w:numId="7">
    <w:abstractNumId w:val="25"/>
  </w:num>
  <w:num w:numId="8">
    <w:abstractNumId w:val="18"/>
  </w:num>
  <w:num w:numId="9">
    <w:abstractNumId w:val="31"/>
  </w:num>
  <w:num w:numId="10">
    <w:abstractNumId w:val="5"/>
  </w:num>
  <w:num w:numId="11">
    <w:abstractNumId w:val="11"/>
  </w:num>
  <w:num w:numId="12">
    <w:abstractNumId w:val="27"/>
  </w:num>
  <w:num w:numId="13">
    <w:abstractNumId w:val="28"/>
  </w:num>
  <w:num w:numId="14">
    <w:abstractNumId w:val="33"/>
  </w:num>
  <w:num w:numId="15">
    <w:abstractNumId w:val="36"/>
  </w:num>
  <w:num w:numId="16">
    <w:abstractNumId w:val="9"/>
  </w:num>
  <w:num w:numId="17">
    <w:abstractNumId w:val="32"/>
  </w:num>
  <w:num w:numId="18">
    <w:abstractNumId w:val="10"/>
  </w:num>
  <w:num w:numId="19">
    <w:abstractNumId w:val="12"/>
  </w:num>
  <w:num w:numId="20">
    <w:abstractNumId w:val="16"/>
  </w:num>
  <w:num w:numId="21">
    <w:abstractNumId w:val="4"/>
  </w:num>
  <w:num w:numId="22">
    <w:abstractNumId w:val="14"/>
  </w:num>
  <w:num w:numId="23">
    <w:abstractNumId w:val="29"/>
  </w:num>
  <w:num w:numId="24">
    <w:abstractNumId w:val="29"/>
  </w:num>
  <w:num w:numId="25">
    <w:abstractNumId w:val="13"/>
  </w:num>
  <w:num w:numId="26">
    <w:abstractNumId w:val="1"/>
  </w:num>
  <w:num w:numId="27">
    <w:abstractNumId w:val="23"/>
  </w:num>
  <w:num w:numId="28">
    <w:abstractNumId w:val="19"/>
  </w:num>
  <w:num w:numId="29">
    <w:abstractNumId w:val="3"/>
  </w:num>
  <w:num w:numId="30">
    <w:abstractNumId w:val="17"/>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
  </w:num>
  <w:num w:numId="35">
    <w:abstractNumId w:val="0"/>
  </w:num>
  <w:num w:numId="36">
    <w:abstractNumId w:val="24"/>
  </w:num>
  <w:num w:numId="37">
    <w:abstractNumId w:val="8"/>
  </w:num>
  <w:num w:numId="38">
    <w:abstractNumId w:val="34"/>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36BF"/>
    <w:rsid w:val="000141B7"/>
    <w:rsid w:val="00016805"/>
    <w:rsid w:val="00016A42"/>
    <w:rsid w:val="00017735"/>
    <w:rsid w:val="00020C90"/>
    <w:rsid w:val="00020F7F"/>
    <w:rsid w:val="00022690"/>
    <w:rsid w:val="0002337D"/>
    <w:rsid w:val="0002523A"/>
    <w:rsid w:val="00026981"/>
    <w:rsid w:val="00026B06"/>
    <w:rsid w:val="00027C11"/>
    <w:rsid w:val="00030B30"/>
    <w:rsid w:val="00030F9E"/>
    <w:rsid w:val="00032271"/>
    <w:rsid w:val="00032B83"/>
    <w:rsid w:val="000333B7"/>
    <w:rsid w:val="000338CC"/>
    <w:rsid w:val="00033F6D"/>
    <w:rsid w:val="00036D20"/>
    <w:rsid w:val="00040F09"/>
    <w:rsid w:val="00041846"/>
    <w:rsid w:val="00042726"/>
    <w:rsid w:val="000429AF"/>
    <w:rsid w:val="00043FE7"/>
    <w:rsid w:val="00044B78"/>
    <w:rsid w:val="00044F5F"/>
    <w:rsid w:val="00045425"/>
    <w:rsid w:val="00046CA1"/>
    <w:rsid w:val="0005207A"/>
    <w:rsid w:val="00054579"/>
    <w:rsid w:val="00055779"/>
    <w:rsid w:val="00056540"/>
    <w:rsid w:val="000603BE"/>
    <w:rsid w:val="00061F38"/>
    <w:rsid w:val="00064722"/>
    <w:rsid w:val="000651D7"/>
    <w:rsid w:val="00065CD8"/>
    <w:rsid w:val="0006709E"/>
    <w:rsid w:val="0006786C"/>
    <w:rsid w:val="000678C1"/>
    <w:rsid w:val="00070046"/>
    <w:rsid w:val="000700EA"/>
    <w:rsid w:val="00070362"/>
    <w:rsid w:val="0007068A"/>
    <w:rsid w:val="00070F06"/>
    <w:rsid w:val="000714AD"/>
    <w:rsid w:val="00071B92"/>
    <w:rsid w:val="00071BC4"/>
    <w:rsid w:val="00072647"/>
    <w:rsid w:val="00072A31"/>
    <w:rsid w:val="00072AEB"/>
    <w:rsid w:val="000730A8"/>
    <w:rsid w:val="0007322C"/>
    <w:rsid w:val="000740E1"/>
    <w:rsid w:val="00077DC3"/>
    <w:rsid w:val="00077E72"/>
    <w:rsid w:val="00080D2E"/>
    <w:rsid w:val="00081FA6"/>
    <w:rsid w:val="0008298D"/>
    <w:rsid w:val="0008328C"/>
    <w:rsid w:val="00084DC2"/>
    <w:rsid w:val="000856F7"/>
    <w:rsid w:val="00086E71"/>
    <w:rsid w:val="000870B5"/>
    <w:rsid w:val="00087586"/>
    <w:rsid w:val="000876EB"/>
    <w:rsid w:val="00087FFD"/>
    <w:rsid w:val="000901FB"/>
    <w:rsid w:val="000906C3"/>
    <w:rsid w:val="00090D40"/>
    <w:rsid w:val="000919A5"/>
    <w:rsid w:val="00091DE6"/>
    <w:rsid w:val="00092163"/>
    <w:rsid w:val="00092A28"/>
    <w:rsid w:val="00093075"/>
    <w:rsid w:val="00093858"/>
    <w:rsid w:val="0009423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2064"/>
    <w:rsid w:val="000B2D0A"/>
    <w:rsid w:val="000B3432"/>
    <w:rsid w:val="000B3A42"/>
    <w:rsid w:val="000B6520"/>
    <w:rsid w:val="000B6892"/>
    <w:rsid w:val="000B697D"/>
    <w:rsid w:val="000B6B32"/>
    <w:rsid w:val="000B6D90"/>
    <w:rsid w:val="000B6DBD"/>
    <w:rsid w:val="000B6E2E"/>
    <w:rsid w:val="000C043F"/>
    <w:rsid w:val="000C07DC"/>
    <w:rsid w:val="000C2723"/>
    <w:rsid w:val="000C3EF3"/>
    <w:rsid w:val="000C47BD"/>
    <w:rsid w:val="000C67E8"/>
    <w:rsid w:val="000C6E5F"/>
    <w:rsid w:val="000D0819"/>
    <w:rsid w:val="000D0B64"/>
    <w:rsid w:val="000D0FFE"/>
    <w:rsid w:val="000D14DE"/>
    <w:rsid w:val="000D16BC"/>
    <w:rsid w:val="000D23CF"/>
    <w:rsid w:val="000D26A4"/>
    <w:rsid w:val="000D2CE5"/>
    <w:rsid w:val="000D3D7D"/>
    <w:rsid w:val="000D445F"/>
    <w:rsid w:val="000D5038"/>
    <w:rsid w:val="000D570F"/>
    <w:rsid w:val="000D5A62"/>
    <w:rsid w:val="000D6378"/>
    <w:rsid w:val="000D71B4"/>
    <w:rsid w:val="000D7589"/>
    <w:rsid w:val="000D7892"/>
    <w:rsid w:val="000D79F0"/>
    <w:rsid w:val="000E0C1C"/>
    <w:rsid w:val="000E58F9"/>
    <w:rsid w:val="000E721B"/>
    <w:rsid w:val="000E742E"/>
    <w:rsid w:val="000E779D"/>
    <w:rsid w:val="000F039C"/>
    <w:rsid w:val="000F03F7"/>
    <w:rsid w:val="000F2F08"/>
    <w:rsid w:val="000F6568"/>
    <w:rsid w:val="000F6F55"/>
    <w:rsid w:val="000F7D85"/>
    <w:rsid w:val="00100CDF"/>
    <w:rsid w:val="00101015"/>
    <w:rsid w:val="00102B91"/>
    <w:rsid w:val="00102B94"/>
    <w:rsid w:val="00102C0C"/>
    <w:rsid w:val="00102F3E"/>
    <w:rsid w:val="001109BF"/>
    <w:rsid w:val="001127D1"/>
    <w:rsid w:val="00113DF1"/>
    <w:rsid w:val="00114D4E"/>
    <w:rsid w:val="0011552B"/>
    <w:rsid w:val="0011651E"/>
    <w:rsid w:val="00117307"/>
    <w:rsid w:val="00120A0D"/>
    <w:rsid w:val="00121757"/>
    <w:rsid w:val="00122B52"/>
    <w:rsid w:val="00123A1C"/>
    <w:rsid w:val="001251BC"/>
    <w:rsid w:val="001268C4"/>
    <w:rsid w:val="00131742"/>
    <w:rsid w:val="001326DA"/>
    <w:rsid w:val="00132861"/>
    <w:rsid w:val="001336A2"/>
    <w:rsid w:val="00133B2B"/>
    <w:rsid w:val="00134B5A"/>
    <w:rsid w:val="00135314"/>
    <w:rsid w:val="001354C6"/>
    <w:rsid w:val="00135923"/>
    <w:rsid w:val="001364CA"/>
    <w:rsid w:val="00136EEB"/>
    <w:rsid w:val="00140211"/>
    <w:rsid w:val="001411C5"/>
    <w:rsid w:val="00141294"/>
    <w:rsid w:val="00141B16"/>
    <w:rsid w:val="00141F13"/>
    <w:rsid w:val="00142118"/>
    <w:rsid w:val="001436B8"/>
    <w:rsid w:val="001462F8"/>
    <w:rsid w:val="0015115B"/>
    <w:rsid w:val="00151881"/>
    <w:rsid w:val="001529FF"/>
    <w:rsid w:val="00152B5E"/>
    <w:rsid w:val="00152DD7"/>
    <w:rsid w:val="001550EF"/>
    <w:rsid w:val="00156203"/>
    <w:rsid w:val="00157348"/>
    <w:rsid w:val="00157FD2"/>
    <w:rsid w:val="00160005"/>
    <w:rsid w:val="0016014D"/>
    <w:rsid w:val="00160153"/>
    <w:rsid w:val="001606D4"/>
    <w:rsid w:val="00161058"/>
    <w:rsid w:val="0016199C"/>
    <w:rsid w:val="00161F24"/>
    <w:rsid w:val="00163AFF"/>
    <w:rsid w:val="00165BBF"/>
    <w:rsid w:val="00167197"/>
    <w:rsid w:val="0017018E"/>
    <w:rsid w:val="00170526"/>
    <w:rsid w:val="00170821"/>
    <w:rsid w:val="00170E83"/>
    <w:rsid w:val="00171784"/>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667"/>
    <w:rsid w:val="00185E8C"/>
    <w:rsid w:val="00186D2D"/>
    <w:rsid w:val="0018747C"/>
    <w:rsid w:val="00187CA3"/>
    <w:rsid w:val="00191BE3"/>
    <w:rsid w:val="00191FBF"/>
    <w:rsid w:val="00192D96"/>
    <w:rsid w:val="00193DF6"/>
    <w:rsid w:val="0019419D"/>
    <w:rsid w:val="00194487"/>
    <w:rsid w:val="001944EC"/>
    <w:rsid w:val="001954E2"/>
    <w:rsid w:val="00195B5A"/>
    <w:rsid w:val="001968AC"/>
    <w:rsid w:val="00197FCA"/>
    <w:rsid w:val="001A0355"/>
    <w:rsid w:val="001A0670"/>
    <w:rsid w:val="001A0755"/>
    <w:rsid w:val="001A3132"/>
    <w:rsid w:val="001A3CC9"/>
    <w:rsid w:val="001A7A37"/>
    <w:rsid w:val="001B0377"/>
    <w:rsid w:val="001B148A"/>
    <w:rsid w:val="001B170E"/>
    <w:rsid w:val="001B1C61"/>
    <w:rsid w:val="001B3B4C"/>
    <w:rsid w:val="001B45B4"/>
    <w:rsid w:val="001B491D"/>
    <w:rsid w:val="001B5985"/>
    <w:rsid w:val="001B5C19"/>
    <w:rsid w:val="001B6421"/>
    <w:rsid w:val="001B6B48"/>
    <w:rsid w:val="001B75EB"/>
    <w:rsid w:val="001B7711"/>
    <w:rsid w:val="001C0242"/>
    <w:rsid w:val="001C1504"/>
    <w:rsid w:val="001C183D"/>
    <w:rsid w:val="001C1F1C"/>
    <w:rsid w:val="001C2834"/>
    <w:rsid w:val="001C7270"/>
    <w:rsid w:val="001C75F5"/>
    <w:rsid w:val="001C7C14"/>
    <w:rsid w:val="001C7DD0"/>
    <w:rsid w:val="001D0341"/>
    <w:rsid w:val="001D09DB"/>
    <w:rsid w:val="001D0FF4"/>
    <w:rsid w:val="001D1972"/>
    <w:rsid w:val="001D1A28"/>
    <w:rsid w:val="001D33AF"/>
    <w:rsid w:val="001D38DF"/>
    <w:rsid w:val="001D3B2A"/>
    <w:rsid w:val="001D3BE6"/>
    <w:rsid w:val="001D3C10"/>
    <w:rsid w:val="001D4AC5"/>
    <w:rsid w:val="001D5A9A"/>
    <w:rsid w:val="001D7157"/>
    <w:rsid w:val="001E12D3"/>
    <w:rsid w:val="001E349E"/>
    <w:rsid w:val="001E35A0"/>
    <w:rsid w:val="001E4E67"/>
    <w:rsid w:val="001E7058"/>
    <w:rsid w:val="001E7DD8"/>
    <w:rsid w:val="001F03FE"/>
    <w:rsid w:val="001F052A"/>
    <w:rsid w:val="001F1104"/>
    <w:rsid w:val="001F3345"/>
    <w:rsid w:val="001F3FD0"/>
    <w:rsid w:val="001F4209"/>
    <w:rsid w:val="001F4EB1"/>
    <w:rsid w:val="001F5042"/>
    <w:rsid w:val="001F5E6D"/>
    <w:rsid w:val="001F755F"/>
    <w:rsid w:val="001F757E"/>
    <w:rsid w:val="002031BD"/>
    <w:rsid w:val="002039AC"/>
    <w:rsid w:val="002041BB"/>
    <w:rsid w:val="00205044"/>
    <w:rsid w:val="00205B69"/>
    <w:rsid w:val="002070D2"/>
    <w:rsid w:val="0020750E"/>
    <w:rsid w:val="00211BA0"/>
    <w:rsid w:val="00213187"/>
    <w:rsid w:val="0021326C"/>
    <w:rsid w:val="00214E05"/>
    <w:rsid w:val="00214E93"/>
    <w:rsid w:val="00215536"/>
    <w:rsid w:val="002160E5"/>
    <w:rsid w:val="002170BE"/>
    <w:rsid w:val="0021723A"/>
    <w:rsid w:val="002178D9"/>
    <w:rsid w:val="00217E46"/>
    <w:rsid w:val="00221837"/>
    <w:rsid w:val="00222848"/>
    <w:rsid w:val="00222B47"/>
    <w:rsid w:val="00224DC0"/>
    <w:rsid w:val="00224EEE"/>
    <w:rsid w:val="00225388"/>
    <w:rsid w:val="00227EC1"/>
    <w:rsid w:val="00230271"/>
    <w:rsid w:val="002305BF"/>
    <w:rsid w:val="0023083C"/>
    <w:rsid w:val="00230D2B"/>
    <w:rsid w:val="002316D5"/>
    <w:rsid w:val="00231C7F"/>
    <w:rsid w:val="00231D5F"/>
    <w:rsid w:val="0023298C"/>
    <w:rsid w:val="00235FFA"/>
    <w:rsid w:val="00236B64"/>
    <w:rsid w:val="002377CC"/>
    <w:rsid w:val="00237FAD"/>
    <w:rsid w:val="00240F29"/>
    <w:rsid w:val="00241D31"/>
    <w:rsid w:val="00241EA6"/>
    <w:rsid w:val="002426F6"/>
    <w:rsid w:val="00245158"/>
    <w:rsid w:val="0024517B"/>
    <w:rsid w:val="00245E5C"/>
    <w:rsid w:val="002466C0"/>
    <w:rsid w:val="00246CB6"/>
    <w:rsid w:val="00246F78"/>
    <w:rsid w:val="00252CD7"/>
    <w:rsid w:val="00253096"/>
    <w:rsid w:val="00254EE8"/>
    <w:rsid w:val="00255570"/>
    <w:rsid w:val="00257566"/>
    <w:rsid w:val="00261DBE"/>
    <w:rsid w:val="00262107"/>
    <w:rsid w:val="002623E1"/>
    <w:rsid w:val="00263BEF"/>
    <w:rsid w:val="0026487A"/>
    <w:rsid w:val="00264C3D"/>
    <w:rsid w:val="00266D58"/>
    <w:rsid w:val="00266E09"/>
    <w:rsid w:val="00267168"/>
    <w:rsid w:val="002677D1"/>
    <w:rsid w:val="00270A54"/>
    <w:rsid w:val="00270C76"/>
    <w:rsid w:val="00271172"/>
    <w:rsid w:val="002729BC"/>
    <w:rsid w:val="0027315D"/>
    <w:rsid w:val="00273300"/>
    <w:rsid w:val="00273635"/>
    <w:rsid w:val="00273DBC"/>
    <w:rsid w:val="00274001"/>
    <w:rsid w:val="00274BBD"/>
    <w:rsid w:val="00274CBD"/>
    <w:rsid w:val="00274D16"/>
    <w:rsid w:val="002750BF"/>
    <w:rsid w:val="0027654B"/>
    <w:rsid w:val="0027782A"/>
    <w:rsid w:val="00280307"/>
    <w:rsid w:val="0028042A"/>
    <w:rsid w:val="00280D78"/>
    <w:rsid w:val="00282639"/>
    <w:rsid w:val="002829C9"/>
    <w:rsid w:val="00287E22"/>
    <w:rsid w:val="0029174C"/>
    <w:rsid w:val="00291CBF"/>
    <w:rsid w:val="00292532"/>
    <w:rsid w:val="00292577"/>
    <w:rsid w:val="00292EE3"/>
    <w:rsid w:val="00293AE9"/>
    <w:rsid w:val="002947B9"/>
    <w:rsid w:val="002949A8"/>
    <w:rsid w:val="00294E36"/>
    <w:rsid w:val="002956C9"/>
    <w:rsid w:val="00296155"/>
    <w:rsid w:val="002A24DB"/>
    <w:rsid w:val="002A31F8"/>
    <w:rsid w:val="002A47F3"/>
    <w:rsid w:val="002A50BC"/>
    <w:rsid w:val="002A6CF7"/>
    <w:rsid w:val="002A7C21"/>
    <w:rsid w:val="002B067A"/>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D1169"/>
    <w:rsid w:val="002D24BF"/>
    <w:rsid w:val="002D3F73"/>
    <w:rsid w:val="002D5963"/>
    <w:rsid w:val="002D63EE"/>
    <w:rsid w:val="002E0B9E"/>
    <w:rsid w:val="002E312E"/>
    <w:rsid w:val="002E3256"/>
    <w:rsid w:val="002E3C38"/>
    <w:rsid w:val="002E4C90"/>
    <w:rsid w:val="002E4E51"/>
    <w:rsid w:val="002E52FC"/>
    <w:rsid w:val="002E5747"/>
    <w:rsid w:val="002E71B6"/>
    <w:rsid w:val="002F059B"/>
    <w:rsid w:val="002F0C0B"/>
    <w:rsid w:val="002F4FEE"/>
    <w:rsid w:val="002F7368"/>
    <w:rsid w:val="002F7AB4"/>
    <w:rsid w:val="002F7C97"/>
    <w:rsid w:val="0030159E"/>
    <w:rsid w:val="003019F4"/>
    <w:rsid w:val="00302196"/>
    <w:rsid w:val="003031EE"/>
    <w:rsid w:val="00303B2D"/>
    <w:rsid w:val="003060FD"/>
    <w:rsid w:val="0030648D"/>
    <w:rsid w:val="003114D5"/>
    <w:rsid w:val="003122E3"/>
    <w:rsid w:val="00313185"/>
    <w:rsid w:val="0031373B"/>
    <w:rsid w:val="00314544"/>
    <w:rsid w:val="00314C9B"/>
    <w:rsid w:val="003158C4"/>
    <w:rsid w:val="003168AE"/>
    <w:rsid w:val="00316CC3"/>
    <w:rsid w:val="00316CD2"/>
    <w:rsid w:val="00317FAF"/>
    <w:rsid w:val="00320045"/>
    <w:rsid w:val="00320380"/>
    <w:rsid w:val="00320D4B"/>
    <w:rsid w:val="003216F7"/>
    <w:rsid w:val="00321DDA"/>
    <w:rsid w:val="00322CDE"/>
    <w:rsid w:val="0032405B"/>
    <w:rsid w:val="00324AF6"/>
    <w:rsid w:val="00325166"/>
    <w:rsid w:val="003260FC"/>
    <w:rsid w:val="00327267"/>
    <w:rsid w:val="003274AC"/>
    <w:rsid w:val="00330273"/>
    <w:rsid w:val="003307F5"/>
    <w:rsid w:val="0033228A"/>
    <w:rsid w:val="003336F3"/>
    <w:rsid w:val="00333793"/>
    <w:rsid w:val="0033488F"/>
    <w:rsid w:val="00335814"/>
    <w:rsid w:val="00337F4B"/>
    <w:rsid w:val="00340150"/>
    <w:rsid w:val="0034087F"/>
    <w:rsid w:val="0034179A"/>
    <w:rsid w:val="00341A0F"/>
    <w:rsid w:val="00341ED1"/>
    <w:rsid w:val="003423C6"/>
    <w:rsid w:val="00342591"/>
    <w:rsid w:val="0034353A"/>
    <w:rsid w:val="0034394C"/>
    <w:rsid w:val="003439CE"/>
    <w:rsid w:val="00343E7A"/>
    <w:rsid w:val="00346126"/>
    <w:rsid w:val="003465D3"/>
    <w:rsid w:val="00347892"/>
    <w:rsid w:val="003504E7"/>
    <w:rsid w:val="00350511"/>
    <w:rsid w:val="00353D82"/>
    <w:rsid w:val="00353F9E"/>
    <w:rsid w:val="003540AE"/>
    <w:rsid w:val="00355190"/>
    <w:rsid w:val="00355EB0"/>
    <w:rsid w:val="00356074"/>
    <w:rsid w:val="0035637D"/>
    <w:rsid w:val="003572A1"/>
    <w:rsid w:val="00361063"/>
    <w:rsid w:val="00361341"/>
    <w:rsid w:val="00361B30"/>
    <w:rsid w:val="003637B7"/>
    <w:rsid w:val="00363944"/>
    <w:rsid w:val="00363E6F"/>
    <w:rsid w:val="00363FC4"/>
    <w:rsid w:val="003642F9"/>
    <w:rsid w:val="003645BE"/>
    <w:rsid w:val="00364D5D"/>
    <w:rsid w:val="00365852"/>
    <w:rsid w:val="00365AA0"/>
    <w:rsid w:val="00366286"/>
    <w:rsid w:val="003674C6"/>
    <w:rsid w:val="003700D7"/>
    <w:rsid w:val="003703FD"/>
    <w:rsid w:val="00370662"/>
    <w:rsid w:val="00372EE7"/>
    <w:rsid w:val="00373A5C"/>
    <w:rsid w:val="0037522E"/>
    <w:rsid w:val="003756D5"/>
    <w:rsid w:val="00375F52"/>
    <w:rsid w:val="003765DE"/>
    <w:rsid w:val="0037682B"/>
    <w:rsid w:val="00376F2F"/>
    <w:rsid w:val="00381B4C"/>
    <w:rsid w:val="003820A5"/>
    <w:rsid w:val="00382C48"/>
    <w:rsid w:val="00382CAF"/>
    <w:rsid w:val="003832E6"/>
    <w:rsid w:val="00383AC5"/>
    <w:rsid w:val="003840BC"/>
    <w:rsid w:val="00387427"/>
    <w:rsid w:val="00387725"/>
    <w:rsid w:val="003877BB"/>
    <w:rsid w:val="003878FD"/>
    <w:rsid w:val="00391085"/>
    <w:rsid w:val="00391144"/>
    <w:rsid w:val="003911A2"/>
    <w:rsid w:val="003916D5"/>
    <w:rsid w:val="00391CB8"/>
    <w:rsid w:val="00392F49"/>
    <w:rsid w:val="00393F32"/>
    <w:rsid w:val="003952B4"/>
    <w:rsid w:val="003960D4"/>
    <w:rsid w:val="003A0407"/>
    <w:rsid w:val="003A0BA7"/>
    <w:rsid w:val="003A2448"/>
    <w:rsid w:val="003A2AEC"/>
    <w:rsid w:val="003A3331"/>
    <w:rsid w:val="003A42A1"/>
    <w:rsid w:val="003A4F6C"/>
    <w:rsid w:val="003A6EC7"/>
    <w:rsid w:val="003A729A"/>
    <w:rsid w:val="003B0BBA"/>
    <w:rsid w:val="003B2483"/>
    <w:rsid w:val="003B5B36"/>
    <w:rsid w:val="003B5D80"/>
    <w:rsid w:val="003B5F61"/>
    <w:rsid w:val="003B62D8"/>
    <w:rsid w:val="003B6A38"/>
    <w:rsid w:val="003B7ED2"/>
    <w:rsid w:val="003C0E18"/>
    <w:rsid w:val="003C0FE3"/>
    <w:rsid w:val="003C168D"/>
    <w:rsid w:val="003C28BC"/>
    <w:rsid w:val="003C4475"/>
    <w:rsid w:val="003C4C14"/>
    <w:rsid w:val="003C527E"/>
    <w:rsid w:val="003C55E8"/>
    <w:rsid w:val="003C5E09"/>
    <w:rsid w:val="003C68E1"/>
    <w:rsid w:val="003C68EF"/>
    <w:rsid w:val="003C6AC1"/>
    <w:rsid w:val="003C7FA8"/>
    <w:rsid w:val="003D04F0"/>
    <w:rsid w:val="003D0C0E"/>
    <w:rsid w:val="003D1457"/>
    <w:rsid w:val="003D3E79"/>
    <w:rsid w:val="003D55F4"/>
    <w:rsid w:val="003D66BA"/>
    <w:rsid w:val="003D6F2E"/>
    <w:rsid w:val="003D7099"/>
    <w:rsid w:val="003E0144"/>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E7A"/>
    <w:rsid w:val="003F7E33"/>
    <w:rsid w:val="00402146"/>
    <w:rsid w:val="004031E7"/>
    <w:rsid w:val="00403ABC"/>
    <w:rsid w:val="00404BB0"/>
    <w:rsid w:val="00404C6F"/>
    <w:rsid w:val="00405383"/>
    <w:rsid w:val="004057A5"/>
    <w:rsid w:val="00406D0D"/>
    <w:rsid w:val="004075C1"/>
    <w:rsid w:val="004108AF"/>
    <w:rsid w:val="00411D1C"/>
    <w:rsid w:val="00411E5C"/>
    <w:rsid w:val="00413DA5"/>
    <w:rsid w:val="00414A71"/>
    <w:rsid w:val="004168A2"/>
    <w:rsid w:val="00417A01"/>
    <w:rsid w:val="00417BE2"/>
    <w:rsid w:val="00420460"/>
    <w:rsid w:val="00421397"/>
    <w:rsid w:val="00421702"/>
    <w:rsid w:val="00422A59"/>
    <w:rsid w:val="00424AA7"/>
    <w:rsid w:val="00424B45"/>
    <w:rsid w:val="00424E7F"/>
    <w:rsid w:val="004258A7"/>
    <w:rsid w:val="00425957"/>
    <w:rsid w:val="00426142"/>
    <w:rsid w:val="00426809"/>
    <w:rsid w:val="00430BE8"/>
    <w:rsid w:val="00430D6B"/>
    <w:rsid w:val="00431C20"/>
    <w:rsid w:val="00431E13"/>
    <w:rsid w:val="0043240B"/>
    <w:rsid w:val="00432674"/>
    <w:rsid w:val="00432E6A"/>
    <w:rsid w:val="00433AF1"/>
    <w:rsid w:val="00434234"/>
    <w:rsid w:val="00434865"/>
    <w:rsid w:val="00434D97"/>
    <w:rsid w:val="0043567D"/>
    <w:rsid w:val="00435744"/>
    <w:rsid w:val="00435999"/>
    <w:rsid w:val="00435B98"/>
    <w:rsid w:val="00436E0D"/>
    <w:rsid w:val="00437EFC"/>
    <w:rsid w:val="00440D17"/>
    <w:rsid w:val="0044195E"/>
    <w:rsid w:val="00441EFC"/>
    <w:rsid w:val="00444BA0"/>
    <w:rsid w:val="004455EB"/>
    <w:rsid w:val="00446168"/>
    <w:rsid w:val="00446339"/>
    <w:rsid w:val="00446BA4"/>
    <w:rsid w:val="004472A0"/>
    <w:rsid w:val="00447A66"/>
    <w:rsid w:val="004502C7"/>
    <w:rsid w:val="00450B34"/>
    <w:rsid w:val="00452350"/>
    <w:rsid w:val="00452F0F"/>
    <w:rsid w:val="00452F19"/>
    <w:rsid w:val="004538A0"/>
    <w:rsid w:val="004546BD"/>
    <w:rsid w:val="00454FE2"/>
    <w:rsid w:val="004551A0"/>
    <w:rsid w:val="00455B72"/>
    <w:rsid w:val="00455C3D"/>
    <w:rsid w:val="00456EEE"/>
    <w:rsid w:val="00457F3F"/>
    <w:rsid w:val="0046196B"/>
    <w:rsid w:val="00461BA1"/>
    <w:rsid w:val="00466F48"/>
    <w:rsid w:val="00467299"/>
    <w:rsid w:val="00467BB2"/>
    <w:rsid w:val="004705A0"/>
    <w:rsid w:val="00470B0F"/>
    <w:rsid w:val="004712CF"/>
    <w:rsid w:val="004743B7"/>
    <w:rsid w:val="00474631"/>
    <w:rsid w:val="004760F2"/>
    <w:rsid w:val="00476A0C"/>
    <w:rsid w:val="00477AE8"/>
    <w:rsid w:val="00480094"/>
    <w:rsid w:val="0048160A"/>
    <w:rsid w:val="004825B7"/>
    <w:rsid w:val="004835A9"/>
    <w:rsid w:val="00484E73"/>
    <w:rsid w:val="00485326"/>
    <w:rsid w:val="00485975"/>
    <w:rsid w:val="004859C0"/>
    <w:rsid w:val="00485C68"/>
    <w:rsid w:val="004862C8"/>
    <w:rsid w:val="00486B7A"/>
    <w:rsid w:val="00487647"/>
    <w:rsid w:val="00493E79"/>
    <w:rsid w:val="00494F3A"/>
    <w:rsid w:val="00494FE1"/>
    <w:rsid w:val="004953C9"/>
    <w:rsid w:val="004956E3"/>
    <w:rsid w:val="004961A8"/>
    <w:rsid w:val="00497DB8"/>
    <w:rsid w:val="004A0B60"/>
    <w:rsid w:val="004A2ED9"/>
    <w:rsid w:val="004A36E5"/>
    <w:rsid w:val="004A4042"/>
    <w:rsid w:val="004A4623"/>
    <w:rsid w:val="004A48A6"/>
    <w:rsid w:val="004A4B02"/>
    <w:rsid w:val="004A5DE3"/>
    <w:rsid w:val="004A6B41"/>
    <w:rsid w:val="004A78EA"/>
    <w:rsid w:val="004B05BE"/>
    <w:rsid w:val="004B0965"/>
    <w:rsid w:val="004B2037"/>
    <w:rsid w:val="004B514C"/>
    <w:rsid w:val="004B5F3C"/>
    <w:rsid w:val="004B5FD2"/>
    <w:rsid w:val="004B681C"/>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4A79"/>
    <w:rsid w:val="004D588E"/>
    <w:rsid w:val="004D6889"/>
    <w:rsid w:val="004D6BB6"/>
    <w:rsid w:val="004D6CD1"/>
    <w:rsid w:val="004D728E"/>
    <w:rsid w:val="004E19AD"/>
    <w:rsid w:val="004E264D"/>
    <w:rsid w:val="004E27F0"/>
    <w:rsid w:val="004E296D"/>
    <w:rsid w:val="004E2DBD"/>
    <w:rsid w:val="004E371B"/>
    <w:rsid w:val="004E3E08"/>
    <w:rsid w:val="004E40B1"/>
    <w:rsid w:val="004E4588"/>
    <w:rsid w:val="004E4BFF"/>
    <w:rsid w:val="004E63AE"/>
    <w:rsid w:val="004E65FB"/>
    <w:rsid w:val="004E6AFB"/>
    <w:rsid w:val="004E72A9"/>
    <w:rsid w:val="004E7850"/>
    <w:rsid w:val="004F04E0"/>
    <w:rsid w:val="004F0F56"/>
    <w:rsid w:val="004F2367"/>
    <w:rsid w:val="004F27C3"/>
    <w:rsid w:val="004F2DCE"/>
    <w:rsid w:val="004F2F9A"/>
    <w:rsid w:val="004F355A"/>
    <w:rsid w:val="004F4203"/>
    <w:rsid w:val="004F4838"/>
    <w:rsid w:val="004F4CB9"/>
    <w:rsid w:val="004F5B82"/>
    <w:rsid w:val="004F5FB2"/>
    <w:rsid w:val="004F6081"/>
    <w:rsid w:val="00500690"/>
    <w:rsid w:val="00501702"/>
    <w:rsid w:val="00502B61"/>
    <w:rsid w:val="00503DE6"/>
    <w:rsid w:val="00503E3E"/>
    <w:rsid w:val="0050417C"/>
    <w:rsid w:val="00505132"/>
    <w:rsid w:val="00505DCA"/>
    <w:rsid w:val="00510621"/>
    <w:rsid w:val="00510831"/>
    <w:rsid w:val="005110B2"/>
    <w:rsid w:val="005114B5"/>
    <w:rsid w:val="00511610"/>
    <w:rsid w:val="00512AF2"/>
    <w:rsid w:val="00513036"/>
    <w:rsid w:val="00514042"/>
    <w:rsid w:val="005140C0"/>
    <w:rsid w:val="005151C6"/>
    <w:rsid w:val="00516F92"/>
    <w:rsid w:val="005202F2"/>
    <w:rsid w:val="00520D27"/>
    <w:rsid w:val="00521DF4"/>
    <w:rsid w:val="0052421D"/>
    <w:rsid w:val="00525D74"/>
    <w:rsid w:val="00525ED3"/>
    <w:rsid w:val="00527031"/>
    <w:rsid w:val="005278C0"/>
    <w:rsid w:val="0053149B"/>
    <w:rsid w:val="00534891"/>
    <w:rsid w:val="00535AF3"/>
    <w:rsid w:val="00535C51"/>
    <w:rsid w:val="005362D4"/>
    <w:rsid w:val="00536E62"/>
    <w:rsid w:val="00540D3E"/>
    <w:rsid w:val="00541BCD"/>
    <w:rsid w:val="00541EB6"/>
    <w:rsid w:val="00542E63"/>
    <w:rsid w:val="00543DAA"/>
    <w:rsid w:val="00544E15"/>
    <w:rsid w:val="00544F83"/>
    <w:rsid w:val="00546244"/>
    <w:rsid w:val="00546E1B"/>
    <w:rsid w:val="0054730D"/>
    <w:rsid w:val="00547388"/>
    <w:rsid w:val="00547E49"/>
    <w:rsid w:val="00547EE3"/>
    <w:rsid w:val="00550429"/>
    <w:rsid w:val="00553F78"/>
    <w:rsid w:val="0055503D"/>
    <w:rsid w:val="0055542D"/>
    <w:rsid w:val="00560882"/>
    <w:rsid w:val="005609F6"/>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50A4"/>
    <w:rsid w:val="0057598A"/>
    <w:rsid w:val="00577457"/>
    <w:rsid w:val="00577E48"/>
    <w:rsid w:val="00581CAF"/>
    <w:rsid w:val="00582739"/>
    <w:rsid w:val="00582DE4"/>
    <w:rsid w:val="0058334F"/>
    <w:rsid w:val="0058393E"/>
    <w:rsid w:val="005843C1"/>
    <w:rsid w:val="00584B0A"/>
    <w:rsid w:val="00586132"/>
    <w:rsid w:val="00586A99"/>
    <w:rsid w:val="00587756"/>
    <w:rsid w:val="00587A8D"/>
    <w:rsid w:val="00590379"/>
    <w:rsid w:val="00590E98"/>
    <w:rsid w:val="005918D1"/>
    <w:rsid w:val="00592ABB"/>
    <w:rsid w:val="00593028"/>
    <w:rsid w:val="005937F5"/>
    <w:rsid w:val="0059546F"/>
    <w:rsid w:val="00595F90"/>
    <w:rsid w:val="005A005B"/>
    <w:rsid w:val="005A1CE4"/>
    <w:rsid w:val="005A3199"/>
    <w:rsid w:val="005A37FB"/>
    <w:rsid w:val="005A3EFD"/>
    <w:rsid w:val="005A4203"/>
    <w:rsid w:val="005A642C"/>
    <w:rsid w:val="005B089C"/>
    <w:rsid w:val="005B1FBE"/>
    <w:rsid w:val="005B268A"/>
    <w:rsid w:val="005B446B"/>
    <w:rsid w:val="005B7777"/>
    <w:rsid w:val="005C0317"/>
    <w:rsid w:val="005C121A"/>
    <w:rsid w:val="005C3AD9"/>
    <w:rsid w:val="005C3D17"/>
    <w:rsid w:val="005C4671"/>
    <w:rsid w:val="005C5C4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B43"/>
    <w:rsid w:val="005E5C16"/>
    <w:rsid w:val="005E7746"/>
    <w:rsid w:val="005F225B"/>
    <w:rsid w:val="005F2FD4"/>
    <w:rsid w:val="005F4562"/>
    <w:rsid w:val="005F518B"/>
    <w:rsid w:val="005F53F8"/>
    <w:rsid w:val="005F541D"/>
    <w:rsid w:val="005F5638"/>
    <w:rsid w:val="005F5A17"/>
    <w:rsid w:val="005F5E3E"/>
    <w:rsid w:val="005F6A3E"/>
    <w:rsid w:val="005F7884"/>
    <w:rsid w:val="006027F0"/>
    <w:rsid w:val="00603680"/>
    <w:rsid w:val="006038D8"/>
    <w:rsid w:val="006047C2"/>
    <w:rsid w:val="00604E8C"/>
    <w:rsid w:val="00605448"/>
    <w:rsid w:val="00605463"/>
    <w:rsid w:val="00607294"/>
    <w:rsid w:val="00607AEF"/>
    <w:rsid w:val="00607D09"/>
    <w:rsid w:val="00607EAC"/>
    <w:rsid w:val="00610768"/>
    <w:rsid w:val="006118EE"/>
    <w:rsid w:val="00612290"/>
    <w:rsid w:val="00612FE7"/>
    <w:rsid w:val="00613B8D"/>
    <w:rsid w:val="006143FF"/>
    <w:rsid w:val="00614FAD"/>
    <w:rsid w:val="0061568D"/>
    <w:rsid w:val="00615A32"/>
    <w:rsid w:val="006162F8"/>
    <w:rsid w:val="00616DF5"/>
    <w:rsid w:val="00617A87"/>
    <w:rsid w:val="0062177E"/>
    <w:rsid w:val="006225BA"/>
    <w:rsid w:val="0062373B"/>
    <w:rsid w:val="00623776"/>
    <w:rsid w:val="00623F73"/>
    <w:rsid w:val="00624A23"/>
    <w:rsid w:val="00624F12"/>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49FA"/>
    <w:rsid w:val="00645281"/>
    <w:rsid w:val="0064588E"/>
    <w:rsid w:val="00646BB6"/>
    <w:rsid w:val="006476CC"/>
    <w:rsid w:val="00647C8C"/>
    <w:rsid w:val="00650001"/>
    <w:rsid w:val="00650246"/>
    <w:rsid w:val="00650361"/>
    <w:rsid w:val="00654078"/>
    <w:rsid w:val="00655167"/>
    <w:rsid w:val="006567DB"/>
    <w:rsid w:val="00657A2F"/>
    <w:rsid w:val="00661505"/>
    <w:rsid w:val="006616A4"/>
    <w:rsid w:val="0066178D"/>
    <w:rsid w:val="00661B77"/>
    <w:rsid w:val="00662DED"/>
    <w:rsid w:val="006644D5"/>
    <w:rsid w:val="006661FD"/>
    <w:rsid w:val="006670D6"/>
    <w:rsid w:val="0066718E"/>
    <w:rsid w:val="00667E1D"/>
    <w:rsid w:val="00671061"/>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36C2"/>
    <w:rsid w:val="00694815"/>
    <w:rsid w:val="00694E7F"/>
    <w:rsid w:val="00695DCF"/>
    <w:rsid w:val="00696AAC"/>
    <w:rsid w:val="006973C8"/>
    <w:rsid w:val="00697E17"/>
    <w:rsid w:val="006A0369"/>
    <w:rsid w:val="006A0DF9"/>
    <w:rsid w:val="006A1418"/>
    <w:rsid w:val="006A172E"/>
    <w:rsid w:val="006A30D1"/>
    <w:rsid w:val="006A4EAC"/>
    <w:rsid w:val="006A665A"/>
    <w:rsid w:val="006A69EF"/>
    <w:rsid w:val="006A6ABB"/>
    <w:rsid w:val="006A785C"/>
    <w:rsid w:val="006B070C"/>
    <w:rsid w:val="006B1053"/>
    <w:rsid w:val="006B2AE7"/>
    <w:rsid w:val="006B400C"/>
    <w:rsid w:val="006C0300"/>
    <w:rsid w:val="006C0F2A"/>
    <w:rsid w:val="006C1B6F"/>
    <w:rsid w:val="006C2B4F"/>
    <w:rsid w:val="006C4124"/>
    <w:rsid w:val="006C4240"/>
    <w:rsid w:val="006C5723"/>
    <w:rsid w:val="006C5881"/>
    <w:rsid w:val="006D1E41"/>
    <w:rsid w:val="006D21A1"/>
    <w:rsid w:val="006D22A4"/>
    <w:rsid w:val="006D26CB"/>
    <w:rsid w:val="006D2C80"/>
    <w:rsid w:val="006D3D22"/>
    <w:rsid w:val="006D474B"/>
    <w:rsid w:val="006D6024"/>
    <w:rsid w:val="006E0D8B"/>
    <w:rsid w:val="006E1470"/>
    <w:rsid w:val="006E4DC1"/>
    <w:rsid w:val="006E4DF2"/>
    <w:rsid w:val="006E6D14"/>
    <w:rsid w:val="006E7B1A"/>
    <w:rsid w:val="006E7BE0"/>
    <w:rsid w:val="006F58F1"/>
    <w:rsid w:val="006F755E"/>
    <w:rsid w:val="006F765B"/>
    <w:rsid w:val="0070066D"/>
    <w:rsid w:val="007012FC"/>
    <w:rsid w:val="0070259A"/>
    <w:rsid w:val="0070412F"/>
    <w:rsid w:val="007049E7"/>
    <w:rsid w:val="00704BCD"/>
    <w:rsid w:val="00705ACB"/>
    <w:rsid w:val="007067C2"/>
    <w:rsid w:val="00706C71"/>
    <w:rsid w:val="00706DB6"/>
    <w:rsid w:val="00706E1F"/>
    <w:rsid w:val="007073DE"/>
    <w:rsid w:val="0070767A"/>
    <w:rsid w:val="00710463"/>
    <w:rsid w:val="00711EC2"/>
    <w:rsid w:val="00713569"/>
    <w:rsid w:val="0071387A"/>
    <w:rsid w:val="007141F0"/>
    <w:rsid w:val="007144E7"/>
    <w:rsid w:val="0071466A"/>
    <w:rsid w:val="007149B0"/>
    <w:rsid w:val="00715206"/>
    <w:rsid w:val="00716360"/>
    <w:rsid w:val="00716AA7"/>
    <w:rsid w:val="007176FB"/>
    <w:rsid w:val="00722485"/>
    <w:rsid w:val="00722CF2"/>
    <w:rsid w:val="007245C1"/>
    <w:rsid w:val="0072549C"/>
    <w:rsid w:val="00725E83"/>
    <w:rsid w:val="007278AD"/>
    <w:rsid w:val="007279BB"/>
    <w:rsid w:val="0073031B"/>
    <w:rsid w:val="00731521"/>
    <w:rsid w:val="00731ED2"/>
    <w:rsid w:val="00732246"/>
    <w:rsid w:val="00733533"/>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0C28"/>
    <w:rsid w:val="0075117B"/>
    <w:rsid w:val="00751CEF"/>
    <w:rsid w:val="0075207B"/>
    <w:rsid w:val="00754C1D"/>
    <w:rsid w:val="00755187"/>
    <w:rsid w:val="00755763"/>
    <w:rsid w:val="0075581B"/>
    <w:rsid w:val="0075616F"/>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1C8C"/>
    <w:rsid w:val="0077220C"/>
    <w:rsid w:val="00773263"/>
    <w:rsid w:val="00773CC5"/>
    <w:rsid w:val="00773F6D"/>
    <w:rsid w:val="00774477"/>
    <w:rsid w:val="00774EE4"/>
    <w:rsid w:val="00777564"/>
    <w:rsid w:val="00777645"/>
    <w:rsid w:val="00780039"/>
    <w:rsid w:val="00781CC5"/>
    <w:rsid w:val="0078236C"/>
    <w:rsid w:val="00784556"/>
    <w:rsid w:val="00784726"/>
    <w:rsid w:val="007853E9"/>
    <w:rsid w:val="00785C5E"/>
    <w:rsid w:val="007861E5"/>
    <w:rsid w:val="00787987"/>
    <w:rsid w:val="00790763"/>
    <w:rsid w:val="007919B7"/>
    <w:rsid w:val="007921AE"/>
    <w:rsid w:val="00792577"/>
    <w:rsid w:val="00793254"/>
    <w:rsid w:val="00795184"/>
    <w:rsid w:val="00795D1C"/>
    <w:rsid w:val="00795FD3"/>
    <w:rsid w:val="007963DC"/>
    <w:rsid w:val="007A040F"/>
    <w:rsid w:val="007A07C3"/>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47B"/>
    <w:rsid w:val="007C0678"/>
    <w:rsid w:val="007C343E"/>
    <w:rsid w:val="007C3BFE"/>
    <w:rsid w:val="007C5AE0"/>
    <w:rsid w:val="007C609A"/>
    <w:rsid w:val="007C622C"/>
    <w:rsid w:val="007C7155"/>
    <w:rsid w:val="007D0E42"/>
    <w:rsid w:val="007D1F7B"/>
    <w:rsid w:val="007D34F0"/>
    <w:rsid w:val="007D35C7"/>
    <w:rsid w:val="007D3B79"/>
    <w:rsid w:val="007D3F1D"/>
    <w:rsid w:val="007D42C5"/>
    <w:rsid w:val="007D4B27"/>
    <w:rsid w:val="007D504B"/>
    <w:rsid w:val="007D5535"/>
    <w:rsid w:val="007D6E30"/>
    <w:rsid w:val="007D754C"/>
    <w:rsid w:val="007D781A"/>
    <w:rsid w:val="007E1165"/>
    <w:rsid w:val="007E1531"/>
    <w:rsid w:val="007E2327"/>
    <w:rsid w:val="007E3B01"/>
    <w:rsid w:val="007E4807"/>
    <w:rsid w:val="007E5BFD"/>
    <w:rsid w:val="007E6D01"/>
    <w:rsid w:val="007E70D0"/>
    <w:rsid w:val="007F0923"/>
    <w:rsid w:val="007F16AA"/>
    <w:rsid w:val="007F24A5"/>
    <w:rsid w:val="007F3CA0"/>
    <w:rsid w:val="007F4B40"/>
    <w:rsid w:val="007F593D"/>
    <w:rsid w:val="007F76F2"/>
    <w:rsid w:val="007F7E85"/>
    <w:rsid w:val="0080020A"/>
    <w:rsid w:val="00803002"/>
    <w:rsid w:val="008031A8"/>
    <w:rsid w:val="0080350C"/>
    <w:rsid w:val="008047B3"/>
    <w:rsid w:val="00804C59"/>
    <w:rsid w:val="00805337"/>
    <w:rsid w:val="0080724D"/>
    <w:rsid w:val="008109FF"/>
    <w:rsid w:val="008116A0"/>
    <w:rsid w:val="00813D32"/>
    <w:rsid w:val="00813D6F"/>
    <w:rsid w:val="008141C9"/>
    <w:rsid w:val="00814B55"/>
    <w:rsid w:val="00814F5E"/>
    <w:rsid w:val="00814F8C"/>
    <w:rsid w:val="008157AB"/>
    <w:rsid w:val="00817585"/>
    <w:rsid w:val="0082040B"/>
    <w:rsid w:val="008212ED"/>
    <w:rsid w:val="008215B7"/>
    <w:rsid w:val="008219FB"/>
    <w:rsid w:val="00822299"/>
    <w:rsid w:val="00822576"/>
    <w:rsid w:val="0082299F"/>
    <w:rsid w:val="00822EC2"/>
    <w:rsid w:val="008245F6"/>
    <w:rsid w:val="0082463A"/>
    <w:rsid w:val="00825334"/>
    <w:rsid w:val="008255E9"/>
    <w:rsid w:val="00826AAC"/>
    <w:rsid w:val="0082766E"/>
    <w:rsid w:val="00827D0D"/>
    <w:rsid w:val="00830554"/>
    <w:rsid w:val="00830A49"/>
    <w:rsid w:val="00830FF6"/>
    <w:rsid w:val="00831203"/>
    <w:rsid w:val="00832ACF"/>
    <w:rsid w:val="00833731"/>
    <w:rsid w:val="00833AC0"/>
    <w:rsid w:val="00833F21"/>
    <w:rsid w:val="00835BC5"/>
    <w:rsid w:val="0083636E"/>
    <w:rsid w:val="008371F6"/>
    <w:rsid w:val="008420A7"/>
    <w:rsid w:val="00842204"/>
    <w:rsid w:val="00842477"/>
    <w:rsid w:val="00842E6F"/>
    <w:rsid w:val="00842E8E"/>
    <w:rsid w:val="00842F50"/>
    <w:rsid w:val="00842FE5"/>
    <w:rsid w:val="008445AC"/>
    <w:rsid w:val="00844733"/>
    <w:rsid w:val="008451B8"/>
    <w:rsid w:val="00846F01"/>
    <w:rsid w:val="008471B8"/>
    <w:rsid w:val="00847418"/>
    <w:rsid w:val="00847608"/>
    <w:rsid w:val="00851E9F"/>
    <w:rsid w:val="00853482"/>
    <w:rsid w:val="00854198"/>
    <w:rsid w:val="008614C4"/>
    <w:rsid w:val="008618D7"/>
    <w:rsid w:val="00862A1E"/>
    <w:rsid w:val="00862F27"/>
    <w:rsid w:val="008634FE"/>
    <w:rsid w:val="008645B9"/>
    <w:rsid w:val="00865F37"/>
    <w:rsid w:val="00866BFD"/>
    <w:rsid w:val="00866DE4"/>
    <w:rsid w:val="008672DF"/>
    <w:rsid w:val="008714E6"/>
    <w:rsid w:val="00871934"/>
    <w:rsid w:val="0087206C"/>
    <w:rsid w:val="00872284"/>
    <w:rsid w:val="008731E9"/>
    <w:rsid w:val="008741FC"/>
    <w:rsid w:val="00874D67"/>
    <w:rsid w:val="00874F6D"/>
    <w:rsid w:val="00875AA2"/>
    <w:rsid w:val="008762E0"/>
    <w:rsid w:val="008769DA"/>
    <w:rsid w:val="0087729E"/>
    <w:rsid w:val="00880F80"/>
    <w:rsid w:val="0088112F"/>
    <w:rsid w:val="00881B6C"/>
    <w:rsid w:val="00882A2C"/>
    <w:rsid w:val="00883ED7"/>
    <w:rsid w:val="00883FDB"/>
    <w:rsid w:val="008841CD"/>
    <w:rsid w:val="00884438"/>
    <w:rsid w:val="008848EA"/>
    <w:rsid w:val="008851F2"/>
    <w:rsid w:val="00890FFF"/>
    <w:rsid w:val="00891020"/>
    <w:rsid w:val="00891F80"/>
    <w:rsid w:val="008926F8"/>
    <w:rsid w:val="00893255"/>
    <w:rsid w:val="00893279"/>
    <w:rsid w:val="00894156"/>
    <w:rsid w:val="00895AA0"/>
    <w:rsid w:val="0089662D"/>
    <w:rsid w:val="00896738"/>
    <w:rsid w:val="008A0DC0"/>
    <w:rsid w:val="008A0DCE"/>
    <w:rsid w:val="008A1102"/>
    <w:rsid w:val="008A229E"/>
    <w:rsid w:val="008A6B81"/>
    <w:rsid w:val="008A6EC7"/>
    <w:rsid w:val="008A6F29"/>
    <w:rsid w:val="008A7B28"/>
    <w:rsid w:val="008B0155"/>
    <w:rsid w:val="008B14EC"/>
    <w:rsid w:val="008B1537"/>
    <w:rsid w:val="008B1AC9"/>
    <w:rsid w:val="008B2422"/>
    <w:rsid w:val="008B26E8"/>
    <w:rsid w:val="008B26F0"/>
    <w:rsid w:val="008B282F"/>
    <w:rsid w:val="008B3A1D"/>
    <w:rsid w:val="008B3A26"/>
    <w:rsid w:val="008B3C20"/>
    <w:rsid w:val="008B3F6F"/>
    <w:rsid w:val="008B3FB7"/>
    <w:rsid w:val="008B4558"/>
    <w:rsid w:val="008B516C"/>
    <w:rsid w:val="008B5405"/>
    <w:rsid w:val="008B6F0F"/>
    <w:rsid w:val="008B6F4B"/>
    <w:rsid w:val="008B701F"/>
    <w:rsid w:val="008B72DE"/>
    <w:rsid w:val="008B7F0D"/>
    <w:rsid w:val="008C30B5"/>
    <w:rsid w:val="008C382A"/>
    <w:rsid w:val="008C5CCB"/>
    <w:rsid w:val="008C62E5"/>
    <w:rsid w:val="008C6C73"/>
    <w:rsid w:val="008C6EBD"/>
    <w:rsid w:val="008C7D6D"/>
    <w:rsid w:val="008D07E0"/>
    <w:rsid w:val="008D1B72"/>
    <w:rsid w:val="008D1D24"/>
    <w:rsid w:val="008D2819"/>
    <w:rsid w:val="008D3992"/>
    <w:rsid w:val="008D49DD"/>
    <w:rsid w:val="008D5682"/>
    <w:rsid w:val="008D7125"/>
    <w:rsid w:val="008D7480"/>
    <w:rsid w:val="008D75EB"/>
    <w:rsid w:val="008E3D4B"/>
    <w:rsid w:val="008E40E0"/>
    <w:rsid w:val="008E4DED"/>
    <w:rsid w:val="008E4F78"/>
    <w:rsid w:val="008E53BF"/>
    <w:rsid w:val="008E567E"/>
    <w:rsid w:val="008E5692"/>
    <w:rsid w:val="008F1BAB"/>
    <w:rsid w:val="008F32D6"/>
    <w:rsid w:val="008F3860"/>
    <w:rsid w:val="008F3935"/>
    <w:rsid w:val="008F3CA0"/>
    <w:rsid w:val="008F4400"/>
    <w:rsid w:val="008F58BC"/>
    <w:rsid w:val="008F59EB"/>
    <w:rsid w:val="008F69C8"/>
    <w:rsid w:val="008F712E"/>
    <w:rsid w:val="008F7301"/>
    <w:rsid w:val="008F78D8"/>
    <w:rsid w:val="008F79DB"/>
    <w:rsid w:val="008F7A5B"/>
    <w:rsid w:val="00901720"/>
    <w:rsid w:val="009023DE"/>
    <w:rsid w:val="0090272A"/>
    <w:rsid w:val="009032A1"/>
    <w:rsid w:val="00903306"/>
    <w:rsid w:val="00903AB8"/>
    <w:rsid w:val="00904ABC"/>
    <w:rsid w:val="0090651B"/>
    <w:rsid w:val="00907183"/>
    <w:rsid w:val="009104A8"/>
    <w:rsid w:val="009107D8"/>
    <w:rsid w:val="00911110"/>
    <w:rsid w:val="0091205E"/>
    <w:rsid w:val="0091295D"/>
    <w:rsid w:val="009132D1"/>
    <w:rsid w:val="0091467E"/>
    <w:rsid w:val="00920B80"/>
    <w:rsid w:val="00920E79"/>
    <w:rsid w:val="00921A03"/>
    <w:rsid w:val="00921F59"/>
    <w:rsid w:val="009220E9"/>
    <w:rsid w:val="00922F31"/>
    <w:rsid w:val="00923FF9"/>
    <w:rsid w:val="00924CAD"/>
    <w:rsid w:val="00925941"/>
    <w:rsid w:val="00925FCB"/>
    <w:rsid w:val="00927BDC"/>
    <w:rsid w:val="00930D62"/>
    <w:rsid w:val="00930E95"/>
    <w:rsid w:val="00931464"/>
    <w:rsid w:val="00931802"/>
    <w:rsid w:val="009338B3"/>
    <w:rsid w:val="00933BDB"/>
    <w:rsid w:val="0093403A"/>
    <w:rsid w:val="009366AB"/>
    <w:rsid w:val="009379DD"/>
    <w:rsid w:val="00937F80"/>
    <w:rsid w:val="009406EE"/>
    <w:rsid w:val="0094088E"/>
    <w:rsid w:val="00940AC9"/>
    <w:rsid w:val="0094204A"/>
    <w:rsid w:val="0094529A"/>
    <w:rsid w:val="0094574B"/>
    <w:rsid w:val="009512F2"/>
    <w:rsid w:val="00951E90"/>
    <w:rsid w:val="0095313C"/>
    <w:rsid w:val="00953D37"/>
    <w:rsid w:val="00954741"/>
    <w:rsid w:val="009547F4"/>
    <w:rsid w:val="009553F7"/>
    <w:rsid w:val="00955530"/>
    <w:rsid w:val="00955D5A"/>
    <w:rsid w:val="00955E17"/>
    <w:rsid w:val="00955E53"/>
    <w:rsid w:val="009623C6"/>
    <w:rsid w:val="00962EB5"/>
    <w:rsid w:val="00963749"/>
    <w:rsid w:val="00963DE2"/>
    <w:rsid w:val="0096415C"/>
    <w:rsid w:val="00964B89"/>
    <w:rsid w:val="0096755C"/>
    <w:rsid w:val="00967971"/>
    <w:rsid w:val="00967BBF"/>
    <w:rsid w:val="0097173E"/>
    <w:rsid w:val="0097257D"/>
    <w:rsid w:val="00973CC7"/>
    <w:rsid w:val="00976ECF"/>
    <w:rsid w:val="009776F1"/>
    <w:rsid w:val="00980AC9"/>
    <w:rsid w:val="009835F0"/>
    <w:rsid w:val="00983FBA"/>
    <w:rsid w:val="00983FEF"/>
    <w:rsid w:val="00984CC4"/>
    <w:rsid w:val="00985B85"/>
    <w:rsid w:val="00985B9E"/>
    <w:rsid w:val="00986608"/>
    <w:rsid w:val="00986B89"/>
    <w:rsid w:val="00986D16"/>
    <w:rsid w:val="0099019D"/>
    <w:rsid w:val="00991F3F"/>
    <w:rsid w:val="009921C9"/>
    <w:rsid w:val="00992454"/>
    <w:rsid w:val="009929A1"/>
    <w:rsid w:val="00992CA4"/>
    <w:rsid w:val="0099342D"/>
    <w:rsid w:val="00993D0E"/>
    <w:rsid w:val="009940D7"/>
    <w:rsid w:val="00996323"/>
    <w:rsid w:val="0099759A"/>
    <w:rsid w:val="009A0286"/>
    <w:rsid w:val="009A1195"/>
    <w:rsid w:val="009A1A13"/>
    <w:rsid w:val="009A2650"/>
    <w:rsid w:val="009A296D"/>
    <w:rsid w:val="009A34A5"/>
    <w:rsid w:val="009A39C5"/>
    <w:rsid w:val="009A4143"/>
    <w:rsid w:val="009A429E"/>
    <w:rsid w:val="009A5387"/>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24CC"/>
    <w:rsid w:val="009C33F1"/>
    <w:rsid w:val="009C4289"/>
    <w:rsid w:val="009C42A1"/>
    <w:rsid w:val="009C5F64"/>
    <w:rsid w:val="009C64FE"/>
    <w:rsid w:val="009C67C5"/>
    <w:rsid w:val="009D0439"/>
    <w:rsid w:val="009D0455"/>
    <w:rsid w:val="009D0581"/>
    <w:rsid w:val="009D17BA"/>
    <w:rsid w:val="009D3A5F"/>
    <w:rsid w:val="009D44E3"/>
    <w:rsid w:val="009D518A"/>
    <w:rsid w:val="009D6810"/>
    <w:rsid w:val="009D6BA0"/>
    <w:rsid w:val="009E1999"/>
    <w:rsid w:val="009E34B0"/>
    <w:rsid w:val="009E4F39"/>
    <w:rsid w:val="009E4F3C"/>
    <w:rsid w:val="009E6A12"/>
    <w:rsid w:val="009E6B79"/>
    <w:rsid w:val="009E6DDE"/>
    <w:rsid w:val="009E7DC1"/>
    <w:rsid w:val="009F0531"/>
    <w:rsid w:val="009F2AB7"/>
    <w:rsid w:val="009F3C98"/>
    <w:rsid w:val="009F427A"/>
    <w:rsid w:val="009F4788"/>
    <w:rsid w:val="009F579B"/>
    <w:rsid w:val="009F666C"/>
    <w:rsid w:val="009F7654"/>
    <w:rsid w:val="009F78F0"/>
    <w:rsid w:val="009F7C0C"/>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071"/>
    <w:rsid w:val="00A17271"/>
    <w:rsid w:val="00A1734C"/>
    <w:rsid w:val="00A174E0"/>
    <w:rsid w:val="00A17907"/>
    <w:rsid w:val="00A21A8A"/>
    <w:rsid w:val="00A21AC7"/>
    <w:rsid w:val="00A220E3"/>
    <w:rsid w:val="00A2220C"/>
    <w:rsid w:val="00A223D5"/>
    <w:rsid w:val="00A22A7C"/>
    <w:rsid w:val="00A22B21"/>
    <w:rsid w:val="00A22C9D"/>
    <w:rsid w:val="00A22FA7"/>
    <w:rsid w:val="00A236FE"/>
    <w:rsid w:val="00A25379"/>
    <w:rsid w:val="00A25CF4"/>
    <w:rsid w:val="00A27B93"/>
    <w:rsid w:val="00A30A32"/>
    <w:rsid w:val="00A316A6"/>
    <w:rsid w:val="00A31748"/>
    <w:rsid w:val="00A322F0"/>
    <w:rsid w:val="00A337C4"/>
    <w:rsid w:val="00A34042"/>
    <w:rsid w:val="00A3469D"/>
    <w:rsid w:val="00A353C0"/>
    <w:rsid w:val="00A35AB7"/>
    <w:rsid w:val="00A379D5"/>
    <w:rsid w:val="00A37DE1"/>
    <w:rsid w:val="00A4052F"/>
    <w:rsid w:val="00A41547"/>
    <w:rsid w:val="00A41C58"/>
    <w:rsid w:val="00A422D1"/>
    <w:rsid w:val="00A42454"/>
    <w:rsid w:val="00A42724"/>
    <w:rsid w:val="00A4287A"/>
    <w:rsid w:val="00A42ACF"/>
    <w:rsid w:val="00A4320B"/>
    <w:rsid w:val="00A433E6"/>
    <w:rsid w:val="00A43A66"/>
    <w:rsid w:val="00A43DB9"/>
    <w:rsid w:val="00A45918"/>
    <w:rsid w:val="00A47035"/>
    <w:rsid w:val="00A47206"/>
    <w:rsid w:val="00A4724F"/>
    <w:rsid w:val="00A5065C"/>
    <w:rsid w:val="00A51FDE"/>
    <w:rsid w:val="00A52A37"/>
    <w:rsid w:val="00A53488"/>
    <w:rsid w:val="00A534EA"/>
    <w:rsid w:val="00A54734"/>
    <w:rsid w:val="00A54EEB"/>
    <w:rsid w:val="00A5638A"/>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77283"/>
    <w:rsid w:val="00A82820"/>
    <w:rsid w:val="00A829B0"/>
    <w:rsid w:val="00A82C03"/>
    <w:rsid w:val="00A85E52"/>
    <w:rsid w:val="00A868FC"/>
    <w:rsid w:val="00A86D60"/>
    <w:rsid w:val="00A90049"/>
    <w:rsid w:val="00A92266"/>
    <w:rsid w:val="00A9296D"/>
    <w:rsid w:val="00A93067"/>
    <w:rsid w:val="00A939B1"/>
    <w:rsid w:val="00A93F68"/>
    <w:rsid w:val="00A94EEE"/>
    <w:rsid w:val="00A956CB"/>
    <w:rsid w:val="00A957DC"/>
    <w:rsid w:val="00A95CBD"/>
    <w:rsid w:val="00A96FFE"/>
    <w:rsid w:val="00AA01DE"/>
    <w:rsid w:val="00AA02F4"/>
    <w:rsid w:val="00AA09DA"/>
    <w:rsid w:val="00AA10F2"/>
    <w:rsid w:val="00AA3793"/>
    <w:rsid w:val="00AA3A61"/>
    <w:rsid w:val="00AA45A3"/>
    <w:rsid w:val="00AA49B7"/>
    <w:rsid w:val="00AA542B"/>
    <w:rsid w:val="00AA63A0"/>
    <w:rsid w:val="00AA6526"/>
    <w:rsid w:val="00AA69DF"/>
    <w:rsid w:val="00AA7C45"/>
    <w:rsid w:val="00AB0047"/>
    <w:rsid w:val="00AB0BF8"/>
    <w:rsid w:val="00AB1D85"/>
    <w:rsid w:val="00AB2157"/>
    <w:rsid w:val="00AB2198"/>
    <w:rsid w:val="00AB2223"/>
    <w:rsid w:val="00AB3888"/>
    <w:rsid w:val="00AB39A3"/>
    <w:rsid w:val="00AB584D"/>
    <w:rsid w:val="00AB58DB"/>
    <w:rsid w:val="00AB7887"/>
    <w:rsid w:val="00AC02D7"/>
    <w:rsid w:val="00AC2D75"/>
    <w:rsid w:val="00AC330A"/>
    <w:rsid w:val="00AC4FF9"/>
    <w:rsid w:val="00AC518B"/>
    <w:rsid w:val="00AC75FE"/>
    <w:rsid w:val="00AD0493"/>
    <w:rsid w:val="00AD0DDB"/>
    <w:rsid w:val="00AD1113"/>
    <w:rsid w:val="00AD23CC"/>
    <w:rsid w:val="00AD3796"/>
    <w:rsid w:val="00AD4263"/>
    <w:rsid w:val="00AD5AFC"/>
    <w:rsid w:val="00AD6175"/>
    <w:rsid w:val="00AD69C2"/>
    <w:rsid w:val="00AD6D1A"/>
    <w:rsid w:val="00AD73BF"/>
    <w:rsid w:val="00AE05E9"/>
    <w:rsid w:val="00AE10E6"/>
    <w:rsid w:val="00AE137E"/>
    <w:rsid w:val="00AE1AEF"/>
    <w:rsid w:val="00AE1E09"/>
    <w:rsid w:val="00AE1EC4"/>
    <w:rsid w:val="00AE27B7"/>
    <w:rsid w:val="00AE2D6F"/>
    <w:rsid w:val="00AE532E"/>
    <w:rsid w:val="00AE5A35"/>
    <w:rsid w:val="00AF05D0"/>
    <w:rsid w:val="00AF0695"/>
    <w:rsid w:val="00AF0DFA"/>
    <w:rsid w:val="00AF34FF"/>
    <w:rsid w:val="00AF3C63"/>
    <w:rsid w:val="00AF43DA"/>
    <w:rsid w:val="00AF4779"/>
    <w:rsid w:val="00AF5BFC"/>
    <w:rsid w:val="00AF60D3"/>
    <w:rsid w:val="00AF6194"/>
    <w:rsid w:val="00AF62FB"/>
    <w:rsid w:val="00AF6976"/>
    <w:rsid w:val="00AF7AB3"/>
    <w:rsid w:val="00AF7D9E"/>
    <w:rsid w:val="00B003AB"/>
    <w:rsid w:val="00B00486"/>
    <w:rsid w:val="00B0084B"/>
    <w:rsid w:val="00B012B4"/>
    <w:rsid w:val="00B02F85"/>
    <w:rsid w:val="00B03B65"/>
    <w:rsid w:val="00B03D62"/>
    <w:rsid w:val="00B0624E"/>
    <w:rsid w:val="00B0669C"/>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1C0A"/>
    <w:rsid w:val="00B22E75"/>
    <w:rsid w:val="00B23F9D"/>
    <w:rsid w:val="00B244D7"/>
    <w:rsid w:val="00B25B0B"/>
    <w:rsid w:val="00B26156"/>
    <w:rsid w:val="00B26E2B"/>
    <w:rsid w:val="00B27274"/>
    <w:rsid w:val="00B273AD"/>
    <w:rsid w:val="00B3017D"/>
    <w:rsid w:val="00B31D4D"/>
    <w:rsid w:val="00B32319"/>
    <w:rsid w:val="00B32CF6"/>
    <w:rsid w:val="00B34C57"/>
    <w:rsid w:val="00B34FDB"/>
    <w:rsid w:val="00B35A89"/>
    <w:rsid w:val="00B36617"/>
    <w:rsid w:val="00B37140"/>
    <w:rsid w:val="00B3779B"/>
    <w:rsid w:val="00B404DD"/>
    <w:rsid w:val="00B40D67"/>
    <w:rsid w:val="00B40D98"/>
    <w:rsid w:val="00B41A24"/>
    <w:rsid w:val="00B41B0D"/>
    <w:rsid w:val="00B41F77"/>
    <w:rsid w:val="00B421FB"/>
    <w:rsid w:val="00B422A2"/>
    <w:rsid w:val="00B42E31"/>
    <w:rsid w:val="00B44880"/>
    <w:rsid w:val="00B44A66"/>
    <w:rsid w:val="00B473CB"/>
    <w:rsid w:val="00B501EF"/>
    <w:rsid w:val="00B503C6"/>
    <w:rsid w:val="00B50427"/>
    <w:rsid w:val="00B50AAF"/>
    <w:rsid w:val="00B50AEF"/>
    <w:rsid w:val="00B51B12"/>
    <w:rsid w:val="00B52CC2"/>
    <w:rsid w:val="00B5499E"/>
    <w:rsid w:val="00B54ACC"/>
    <w:rsid w:val="00B54BE4"/>
    <w:rsid w:val="00B55DC1"/>
    <w:rsid w:val="00B56A9C"/>
    <w:rsid w:val="00B57511"/>
    <w:rsid w:val="00B57AAB"/>
    <w:rsid w:val="00B60D83"/>
    <w:rsid w:val="00B61429"/>
    <w:rsid w:val="00B61908"/>
    <w:rsid w:val="00B61C91"/>
    <w:rsid w:val="00B64F48"/>
    <w:rsid w:val="00B66553"/>
    <w:rsid w:val="00B665C3"/>
    <w:rsid w:val="00B67F95"/>
    <w:rsid w:val="00B70843"/>
    <w:rsid w:val="00B71F14"/>
    <w:rsid w:val="00B72183"/>
    <w:rsid w:val="00B72441"/>
    <w:rsid w:val="00B73641"/>
    <w:rsid w:val="00B75304"/>
    <w:rsid w:val="00B75DF4"/>
    <w:rsid w:val="00B76AF4"/>
    <w:rsid w:val="00B77027"/>
    <w:rsid w:val="00B7737E"/>
    <w:rsid w:val="00B801F3"/>
    <w:rsid w:val="00B80603"/>
    <w:rsid w:val="00B81E34"/>
    <w:rsid w:val="00B824FE"/>
    <w:rsid w:val="00B82A62"/>
    <w:rsid w:val="00B834E2"/>
    <w:rsid w:val="00B85447"/>
    <w:rsid w:val="00B8646A"/>
    <w:rsid w:val="00B86567"/>
    <w:rsid w:val="00B872BE"/>
    <w:rsid w:val="00B87A90"/>
    <w:rsid w:val="00B87B68"/>
    <w:rsid w:val="00B904F1"/>
    <w:rsid w:val="00B9250D"/>
    <w:rsid w:val="00B93EC1"/>
    <w:rsid w:val="00B943EC"/>
    <w:rsid w:val="00B958A1"/>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598"/>
    <w:rsid w:val="00BB36C8"/>
    <w:rsid w:val="00BB3887"/>
    <w:rsid w:val="00BB3B76"/>
    <w:rsid w:val="00BB3C63"/>
    <w:rsid w:val="00BB3F56"/>
    <w:rsid w:val="00BB4B94"/>
    <w:rsid w:val="00BB6259"/>
    <w:rsid w:val="00BB7762"/>
    <w:rsid w:val="00BB7C6F"/>
    <w:rsid w:val="00BC014F"/>
    <w:rsid w:val="00BC029E"/>
    <w:rsid w:val="00BC036D"/>
    <w:rsid w:val="00BC2142"/>
    <w:rsid w:val="00BC25C5"/>
    <w:rsid w:val="00BC27BB"/>
    <w:rsid w:val="00BC2BCC"/>
    <w:rsid w:val="00BC505D"/>
    <w:rsid w:val="00BC5399"/>
    <w:rsid w:val="00BC5D88"/>
    <w:rsid w:val="00BC6F29"/>
    <w:rsid w:val="00BD2BB9"/>
    <w:rsid w:val="00BD2DE2"/>
    <w:rsid w:val="00BD31FA"/>
    <w:rsid w:val="00BD4BA5"/>
    <w:rsid w:val="00BD4BF3"/>
    <w:rsid w:val="00BD50EE"/>
    <w:rsid w:val="00BD5302"/>
    <w:rsid w:val="00BD60BF"/>
    <w:rsid w:val="00BD6FAD"/>
    <w:rsid w:val="00BE058F"/>
    <w:rsid w:val="00BE102A"/>
    <w:rsid w:val="00BE19B0"/>
    <w:rsid w:val="00BE1BE6"/>
    <w:rsid w:val="00BE4854"/>
    <w:rsid w:val="00BE4D03"/>
    <w:rsid w:val="00BE5BD9"/>
    <w:rsid w:val="00BE5CE9"/>
    <w:rsid w:val="00BF0004"/>
    <w:rsid w:val="00BF026B"/>
    <w:rsid w:val="00BF02F4"/>
    <w:rsid w:val="00BF0A23"/>
    <w:rsid w:val="00BF1DE8"/>
    <w:rsid w:val="00BF243E"/>
    <w:rsid w:val="00BF2593"/>
    <w:rsid w:val="00BF3FD8"/>
    <w:rsid w:val="00BF5167"/>
    <w:rsid w:val="00BF584D"/>
    <w:rsid w:val="00BF7089"/>
    <w:rsid w:val="00BF77FD"/>
    <w:rsid w:val="00C00791"/>
    <w:rsid w:val="00C00CC7"/>
    <w:rsid w:val="00C01EF1"/>
    <w:rsid w:val="00C02591"/>
    <w:rsid w:val="00C03EBD"/>
    <w:rsid w:val="00C049F8"/>
    <w:rsid w:val="00C118B3"/>
    <w:rsid w:val="00C122A9"/>
    <w:rsid w:val="00C130DD"/>
    <w:rsid w:val="00C14742"/>
    <w:rsid w:val="00C147EA"/>
    <w:rsid w:val="00C14F22"/>
    <w:rsid w:val="00C15D91"/>
    <w:rsid w:val="00C20097"/>
    <w:rsid w:val="00C202C5"/>
    <w:rsid w:val="00C21672"/>
    <w:rsid w:val="00C21B2C"/>
    <w:rsid w:val="00C21BAC"/>
    <w:rsid w:val="00C22BFF"/>
    <w:rsid w:val="00C234EA"/>
    <w:rsid w:val="00C23D66"/>
    <w:rsid w:val="00C243BD"/>
    <w:rsid w:val="00C262B8"/>
    <w:rsid w:val="00C272DC"/>
    <w:rsid w:val="00C300F2"/>
    <w:rsid w:val="00C30BBE"/>
    <w:rsid w:val="00C31E2C"/>
    <w:rsid w:val="00C33DB3"/>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3B9"/>
    <w:rsid w:val="00C536C6"/>
    <w:rsid w:val="00C537BE"/>
    <w:rsid w:val="00C54552"/>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C70"/>
    <w:rsid w:val="00C85A89"/>
    <w:rsid w:val="00C8622D"/>
    <w:rsid w:val="00C87839"/>
    <w:rsid w:val="00C905FF"/>
    <w:rsid w:val="00C91467"/>
    <w:rsid w:val="00C919D3"/>
    <w:rsid w:val="00C91B8D"/>
    <w:rsid w:val="00C9260A"/>
    <w:rsid w:val="00C93448"/>
    <w:rsid w:val="00C942FC"/>
    <w:rsid w:val="00C9530E"/>
    <w:rsid w:val="00C971F4"/>
    <w:rsid w:val="00CA1C69"/>
    <w:rsid w:val="00CA1D9F"/>
    <w:rsid w:val="00CA3062"/>
    <w:rsid w:val="00CA31E6"/>
    <w:rsid w:val="00CA489D"/>
    <w:rsid w:val="00CA4D23"/>
    <w:rsid w:val="00CB0652"/>
    <w:rsid w:val="00CB2771"/>
    <w:rsid w:val="00CB2AB1"/>
    <w:rsid w:val="00CB6A41"/>
    <w:rsid w:val="00CB72E5"/>
    <w:rsid w:val="00CC17A8"/>
    <w:rsid w:val="00CC1967"/>
    <w:rsid w:val="00CC1C78"/>
    <w:rsid w:val="00CC2FD9"/>
    <w:rsid w:val="00CC4070"/>
    <w:rsid w:val="00CC467B"/>
    <w:rsid w:val="00CC5D64"/>
    <w:rsid w:val="00CC629D"/>
    <w:rsid w:val="00CC6557"/>
    <w:rsid w:val="00CC697F"/>
    <w:rsid w:val="00CC6F89"/>
    <w:rsid w:val="00CC776A"/>
    <w:rsid w:val="00CD0138"/>
    <w:rsid w:val="00CD0C2E"/>
    <w:rsid w:val="00CD1476"/>
    <w:rsid w:val="00CD1663"/>
    <w:rsid w:val="00CD1F7D"/>
    <w:rsid w:val="00CD2381"/>
    <w:rsid w:val="00CD30D8"/>
    <w:rsid w:val="00CD344D"/>
    <w:rsid w:val="00CD36F9"/>
    <w:rsid w:val="00CD56A0"/>
    <w:rsid w:val="00CD5A50"/>
    <w:rsid w:val="00CD654F"/>
    <w:rsid w:val="00CE072A"/>
    <w:rsid w:val="00CE0A0F"/>
    <w:rsid w:val="00CE11D0"/>
    <w:rsid w:val="00CE2A28"/>
    <w:rsid w:val="00CE3232"/>
    <w:rsid w:val="00CE33AE"/>
    <w:rsid w:val="00CE3F9C"/>
    <w:rsid w:val="00CE4165"/>
    <w:rsid w:val="00CE4585"/>
    <w:rsid w:val="00CE5557"/>
    <w:rsid w:val="00CE56E1"/>
    <w:rsid w:val="00CE5E30"/>
    <w:rsid w:val="00CE6E70"/>
    <w:rsid w:val="00CF0B93"/>
    <w:rsid w:val="00CF2541"/>
    <w:rsid w:val="00CF2B63"/>
    <w:rsid w:val="00CF2B6D"/>
    <w:rsid w:val="00CF2D9C"/>
    <w:rsid w:val="00CF32B2"/>
    <w:rsid w:val="00CF3482"/>
    <w:rsid w:val="00CF3790"/>
    <w:rsid w:val="00CF592B"/>
    <w:rsid w:val="00CF6DD1"/>
    <w:rsid w:val="00CF7CEE"/>
    <w:rsid w:val="00D000D9"/>
    <w:rsid w:val="00D00CA8"/>
    <w:rsid w:val="00D01DE2"/>
    <w:rsid w:val="00D044E8"/>
    <w:rsid w:val="00D05FE7"/>
    <w:rsid w:val="00D06840"/>
    <w:rsid w:val="00D10351"/>
    <w:rsid w:val="00D11090"/>
    <w:rsid w:val="00D12B90"/>
    <w:rsid w:val="00D13CD9"/>
    <w:rsid w:val="00D14737"/>
    <w:rsid w:val="00D16BCD"/>
    <w:rsid w:val="00D17B43"/>
    <w:rsid w:val="00D17E62"/>
    <w:rsid w:val="00D210C4"/>
    <w:rsid w:val="00D2168C"/>
    <w:rsid w:val="00D21903"/>
    <w:rsid w:val="00D22A32"/>
    <w:rsid w:val="00D2356D"/>
    <w:rsid w:val="00D238A0"/>
    <w:rsid w:val="00D25CD8"/>
    <w:rsid w:val="00D260AC"/>
    <w:rsid w:val="00D266DE"/>
    <w:rsid w:val="00D279F1"/>
    <w:rsid w:val="00D27F35"/>
    <w:rsid w:val="00D30AAD"/>
    <w:rsid w:val="00D32A41"/>
    <w:rsid w:val="00D34427"/>
    <w:rsid w:val="00D34CB7"/>
    <w:rsid w:val="00D34CCD"/>
    <w:rsid w:val="00D350A9"/>
    <w:rsid w:val="00D37C84"/>
    <w:rsid w:val="00D4041B"/>
    <w:rsid w:val="00D40C6D"/>
    <w:rsid w:val="00D40D88"/>
    <w:rsid w:val="00D42541"/>
    <w:rsid w:val="00D43114"/>
    <w:rsid w:val="00D435FC"/>
    <w:rsid w:val="00D44ACF"/>
    <w:rsid w:val="00D50EFC"/>
    <w:rsid w:val="00D53480"/>
    <w:rsid w:val="00D535B7"/>
    <w:rsid w:val="00D53DFB"/>
    <w:rsid w:val="00D54153"/>
    <w:rsid w:val="00D54EC6"/>
    <w:rsid w:val="00D55C61"/>
    <w:rsid w:val="00D56184"/>
    <w:rsid w:val="00D6224E"/>
    <w:rsid w:val="00D6318C"/>
    <w:rsid w:val="00D63FCE"/>
    <w:rsid w:val="00D64038"/>
    <w:rsid w:val="00D644D9"/>
    <w:rsid w:val="00D64A42"/>
    <w:rsid w:val="00D65666"/>
    <w:rsid w:val="00D67261"/>
    <w:rsid w:val="00D673E6"/>
    <w:rsid w:val="00D7468F"/>
    <w:rsid w:val="00D765C3"/>
    <w:rsid w:val="00D807C9"/>
    <w:rsid w:val="00D81031"/>
    <w:rsid w:val="00D813C6"/>
    <w:rsid w:val="00D82C55"/>
    <w:rsid w:val="00D82FEB"/>
    <w:rsid w:val="00D83D60"/>
    <w:rsid w:val="00D841E6"/>
    <w:rsid w:val="00D84487"/>
    <w:rsid w:val="00D84667"/>
    <w:rsid w:val="00D84D13"/>
    <w:rsid w:val="00D85EAA"/>
    <w:rsid w:val="00D87EE8"/>
    <w:rsid w:val="00D90DAC"/>
    <w:rsid w:val="00D9152A"/>
    <w:rsid w:val="00D91CD9"/>
    <w:rsid w:val="00D91E8A"/>
    <w:rsid w:val="00D934D2"/>
    <w:rsid w:val="00D939BD"/>
    <w:rsid w:val="00D954F1"/>
    <w:rsid w:val="00D96935"/>
    <w:rsid w:val="00D96CD7"/>
    <w:rsid w:val="00D97519"/>
    <w:rsid w:val="00DA0D4B"/>
    <w:rsid w:val="00DA1B96"/>
    <w:rsid w:val="00DA20D9"/>
    <w:rsid w:val="00DA21A8"/>
    <w:rsid w:val="00DA2300"/>
    <w:rsid w:val="00DA3674"/>
    <w:rsid w:val="00DA4569"/>
    <w:rsid w:val="00DA6A90"/>
    <w:rsid w:val="00DA70A8"/>
    <w:rsid w:val="00DA73D2"/>
    <w:rsid w:val="00DA795B"/>
    <w:rsid w:val="00DA7C94"/>
    <w:rsid w:val="00DB16F4"/>
    <w:rsid w:val="00DB207F"/>
    <w:rsid w:val="00DB2BAD"/>
    <w:rsid w:val="00DB2EB9"/>
    <w:rsid w:val="00DB33B6"/>
    <w:rsid w:val="00DB3728"/>
    <w:rsid w:val="00DC02F7"/>
    <w:rsid w:val="00DC1E7A"/>
    <w:rsid w:val="00DC2106"/>
    <w:rsid w:val="00DC2717"/>
    <w:rsid w:val="00DC38D5"/>
    <w:rsid w:val="00DC508C"/>
    <w:rsid w:val="00DC578D"/>
    <w:rsid w:val="00DC5873"/>
    <w:rsid w:val="00DC5C92"/>
    <w:rsid w:val="00DC62CE"/>
    <w:rsid w:val="00DC6486"/>
    <w:rsid w:val="00DD0E50"/>
    <w:rsid w:val="00DD21D3"/>
    <w:rsid w:val="00DD3055"/>
    <w:rsid w:val="00DD417D"/>
    <w:rsid w:val="00DD5502"/>
    <w:rsid w:val="00DD589D"/>
    <w:rsid w:val="00DD6316"/>
    <w:rsid w:val="00DD6ED8"/>
    <w:rsid w:val="00DD7025"/>
    <w:rsid w:val="00DD7583"/>
    <w:rsid w:val="00DE00D7"/>
    <w:rsid w:val="00DE014C"/>
    <w:rsid w:val="00DE03FE"/>
    <w:rsid w:val="00DE078A"/>
    <w:rsid w:val="00DE08DC"/>
    <w:rsid w:val="00DE0D76"/>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6A42"/>
    <w:rsid w:val="00E070C6"/>
    <w:rsid w:val="00E07716"/>
    <w:rsid w:val="00E1018A"/>
    <w:rsid w:val="00E111B5"/>
    <w:rsid w:val="00E123A8"/>
    <w:rsid w:val="00E13853"/>
    <w:rsid w:val="00E148D6"/>
    <w:rsid w:val="00E155E8"/>
    <w:rsid w:val="00E15606"/>
    <w:rsid w:val="00E16787"/>
    <w:rsid w:val="00E171B2"/>
    <w:rsid w:val="00E207D3"/>
    <w:rsid w:val="00E20AE1"/>
    <w:rsid w:val="00E21C02"/>
    <w:rsid w:val="00E21CBA"/>
    <w:rsid w:val="00E21D57"/>
    <w:rsid w:val="00E220EC"/>
    <w:rsid w:val="00E22652"/>
    <w:rsid w:val="00E22969"/>
    <w:rsid w:val="00E22A65"/>
    <w:rsid w:val="00E22F19"/>
    <w:rsid w:val="00E24E99"/>
    <w:rsid w:val="00E2631D"/>
    <w:rsid w:val="00E27012"/>
    <w:rsid w:val="00E272ED"/>
    <w:rsid w:val="00E31817"/>
    <w:rsid w:val="00E31DDA"/>
    <w:rsid w:val="00E320BB"/>
    <w:rsid w:val="00E32CED"/>
    <w:rsid w:val="00E33C99"/>
    <w:rsid w:val="00E34B87"/>
    <w:rsid w:val="00E36D43"/>
    <w:rsid w:val="00E4032F"/>
    <w:rsid w:val="00E4187C"/>
    <w:rsid w:val="00E41FDB"/>
    <w:rsid w:val="00E437CD"/>
    <w:rsid w:val="00E45844"/>
    <w:rsid w:val="00E46B69"/>
    <w:rsid w:val="00E46E98"/>
    <w:rsid w:val="00E475C3"/>
    <w:rsid w:val="00E5081A"/>
    <w:rsid w:val="00E510D3"/>
    <w:rsid w:val="00E517BA"/>
    <w:rsid w:val="00E5322C"/>
    <w:rsid w:val="00E53391"/>
    <w:rsid w:val="00E546D5"/>
    <w:rsid w:val="00E549E6"/>
    <w:rsid w:val="00E55E21"/>
    <w:rsid w:val="00E56E50"/>
    <w:rsid w:val="00E57080"/>
    <w:rsid w:val="00E6074F"/>
    <w:rsid w:val="00E60C70"/>
    <w:rsid w:val="00E61908"/>
    <w:rsid w:val="00E62502"/>
    <w:rsid w:val="00E62AB6"/>
    <w:rsid w:val="00E62C00"/>
    <w:rsid w:val="00E63D1F"/>
    <w:rsid w:val="00E64863"/>
    <w:rsid w:val="00E651C9"/>
    <w:rsid w:val="00E71455"/>
    <w:rsid w:val="00E71647"/>
    <w:rsid w:val="00E72988"/>
    <w:rsid w:val="00E7310E"/>
    <w:rsid w:val="00E7361F"/>
    <w:rsid w:val="00E7366D"/>
    <w:rsid w:val="00E73E7B"/>
    <w:rsid w:val="00E7418C"/>
    <w:rsid w:val="00E74647"/>
    <w:rsid w:val="00E74666"/>
    <w:rsid w:val="00E75150"/>
    <w:rsid w:val="00E75840"/>
    <w:rsid w:val="00E76670"/>
    <w:rsid w:val="00E766FA"/>
    <w:rsid w:val="00E76D7E"/>
    <w:rsid w:val="00E77F28"/>
    <w:rsid w:val="00E803E4"/>
    <w:rsid w:val="00E805F9"/>
    <w:rsid w:val="00E81252"/>
    <w:rsid w:val="00E81624"/>
    <w:rsid w:val="00E82B8D"/>
    <w:rsid w:val="00E8302D"/>
    <w:rsid w:val="00E83A4D"/>
    <w:rsid w:val="00E84500"/>
    <w:rsid w:val="00E8587D"/>
    <w:rsid w:val="00E85EB1"/>
    <w:rsid w:val="00E86EA8"/>
    <w:rsid w:val="00E8747E"/>
    <w:rsid w:val="00E900FE"/>
    <w:rsid w:val="00E90503"/>
    <w:rsid w:val="00E92119"/>
    <w:rsid w:val="00E92454"/>
    <w:rsid w:val="00E9257D"/>
    <w:rsid w:val="00E929CD"/>
    <w:rsid w:val="00E92C38"/>
    <w:rsid w:val="00E93536"/>
    <w:rsid w:val="00E93796"/>
    <w:rsid w:val="00E93CE3"/>
    <w:rsid w:val="00E93F27"/>
    <w:rsid w:val="00E945AE"/>
    <w:rsid w:val="00E94AC1"/>
    <w:rsid w:val="00E94E49"/>
    <w:rsid w:val="00E958A0"/>
    <w:rsid w:val="00E96409"/>
    <w:rsid w:val="00E967A9"/>
    <w:rsid w:val="00EA06E5"/>
    <w:rsid w:val="00EA15FD"/>
    <w:rsid w:val="00EA44DD"/>
    <w:rsid w:val="00EA4D93"/>
    <w:rsid w:val="00EA51D2"/>
    <w:rsid w:val="00EA70EF"/>
    <w:rsid w:val="00EA73B5"/>
    <w:rsid w:val="00EA7953"/>
    <w:rsid w:val="00EB14DC"/>
    <w:rsid w:val="00EB184C"/>
    <w:rsid w:val="00EB1F8E"/>
    <w:rsid w:val="00EB39EF"/>
    <w:rsid w:val="00EB49E8"/>
    <w:rsid w:val="00EB6128"/>
    <w:rsid w:val="00EB64F5"/>
    <w:rsid w:val="00EB6C54"/>
    <w:rsid w:val="00EB742E"/>
    <w:rsid w:val="00EC0654"/>
    <w:rsid w:val="00EC0B95"/>
    <w:rsid w:val="00EC10EE"/>
    <w:rsid w:val="00EC11A6"/>
    <w:rsid w:val="00EC43AA"/>
    <w:rsid w:val="00EC61E1"/>
    <w:rsid w:val="00ED0BEE"/>
    <w:rsid w:val="00ED14CD"/>
    <w:rsid w:val="00ED3142"/>
    <w:rsid w:val="00ED6180"/>
    <w:rsid w:val="00ED70D7"/>
    <w:rsid w:val="00EE0BEF"/>
    <w:rsid w:val="00EE0EB2"/>
    <w:rsid w:val="00EE142C"/>
    <w:rsid w:val="00EE15BE"/>
    <w:rsid w:val="00EE5985"/>
    <w:rsid w:val="00EE629A"/>
    <w:rsid w:val="00EE6853"/>
    <w:rsid w:val="00EE69C6"/>
    <w:rsid w:val="00EF0962"/>
    <w:rsid w:val="00EF19EE"/>
    <w:rsid w:val="00EF1BA7"/>
    <w:rsid w:val="00EF26F6"/>
    <w:rsid w:val="00EF2E5B"/>
    <w:rsid w:val="00EF3B0E"/>
    <w:rsid w:val="00EF654A"/>
    <w:rsid w:val="00EF6909"/>
    <w:rsid w:val="00EF76CE"/>
    <w:rsid w:val="00F008E8"/>
    <w:rsid w:val="00F01119"/>
    <w:rsid w:val="00F0123E"/>
    <w:rsid w:val="00F03000"/>
    <w:rsid w:val="00F033EA"/>
    <w:rsid w:val="00F03725"/>
    <w:rsid w:val="00F03A3C"/>
    <w:rsid w:val="00F048C5"/>
    <w:rsid w:val="00F0530A"/>
    <w:rsid w:val="00F061A9"/>
    <w:rsid w:val="00F06B81"/>
    <w:rsid w:val="00F06DC3"/>
    <w:rsid w:val="00F10E01"/>
    <w:rsid w:val="00F118D9"/>
    <w:rsid w:val="00F11FF4"/>
    <w:rsid w:val="00F1265F"/>
    <w:rsid w:val="00F13C36"/>
    <w:rsid w:val="00F142BB"/>
    <w:rsid w:val="00F158A3"/>
    <w:rsid w:val="00F1681C"/>
    <w:rsid w:val="00F17ECC"/>
    <w:rsid w:val="00F20BD9"/>
    <w:rsid w:val="00F21AB2"/>
    <w:rsid w:val="00F22267"/>
    <w:rsid w:val="00F2297A"/>
    <w:rsid w:val="00F23D01"/>
    <w:rsid w:val="00F24826"/>
    <w:rsid w:val="00F24D28"/>
    <w:rsid w:val="00F3030C"/>
    <w:rsid w:val="00F316C1"/>
    <w:rsid w:val="00F33421"/>
    <w:rsid w:val="00F338D7"/>
    <w:rsid w:val="00F349FE"/>
    <w:rsid w:val="00F34E95"/>
    <w:rsid w:val="00F357B9"/>
    <w:rsid w:val="00F35DF6"/>
    <w:rsid w:val="00F35F03"/>
    <w:rsid w:val="00F41630"/>
    <w:rsid w:val="00F417D9"/>
    <w:rsid w:val="00F438F9"/>
    <w:rsid w:val="00F4668B"/>
    <w:rsid w:val="00F47F06"/>
    <w:rsid w:val="00F516C7"/>
    <w:rsid w:val="00F519F1"/>
    <w:rsid w:val="00F521F8"/>
    <w:rsid w:val="00F529BB"/>
    <w:rsid w:val="00F52F76"/>
    <w:rsid w:val="00F5350C"/>
    <w:rsid w:val="00F541FA"/>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13AF"/>
    <w:rsid w:val="00F7391E"/>
    <w:rsid w:val="00F73A1A"/>
    <w:rsid w:val="00F73D0B"/>
    <w:rsid w:val="00F74838"/>
    <w:rsid w:val="00F74D98"/>
    <w:rsid w:val="00F757C7"/>
    <w:rsid w:val="00F76CFA"/>
    <w:rsid w:val="00F77C3B"/>
    <w:rsid w:val="00F8043E"/>
    <w:rsid w:val="00F81732"/>
    <w:rsid w:val="00F81CDD"/>
    <w:rsid w:val="00F8238A"/>
    <w:rsid w:val="00F826D1"/>
    <w:rsid w:val="00F83995"/>
    <w:rsid w:val="00F84150"/>
    <w:rsid w:val="00F841FF"/>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613"/>
    <w:rsid w:val="00FA263C"/>
    <w:rsid w:val="00FA38D1"/>
    <w:rsid w:val="00FA418C"/>
    <w:rsid w:val="00FA469D"/>
    <w:rsid w:val="00FA5A41"/>
    <w:rsid w:val="00FA6608"/>
    <w:rsid w:val="00FB097F"/>
    <w:rsid w:val="00FB203C"/>
    <w:rsid w:val="00FB2F5E"/>
    <w:rsid w:val="00FB32E6"/>
    <w:rsid w:val="00FB376D"/>
    <w:rsid w:val="00FB54F9"/>
    <w:rsid w:val="00FB7150"/>
    <w:rsid w:val="00FB73A1"/>
    <w:rsid w:val="00FB7479"/>
    <w:rsid w:val="00FC03E9"/>
    <w:rsid w:val="00FC0868"/>
    <w:rsid w:val="00FC0BFA"/>
    <w:rsid w:val="00FC19C5"/>
    <w:rsid w:val="00FC5D68"/>
    <w:rsid w:val="00FC5FDC"/>
    <w:rsid w:val="00FC6663"/>
    <w:rsid w:val="00FC7DAA"/>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7A6"/>
    <w:rsid w:val="00FE58AA"/>
    <w:rsid w:val="00FE5FA9"/>
    <w:rsid w:val="00FE6D5A"/>
    <w:rsid w:val="00FE71BB"/>
    <w:rsid w:val="00FE7F78"/>
    <w:rsid w:val="00FF1513"/>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C523-5F16-49A1-BBD2-7118CAEA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604</cp:revision>
  <cp:lastPrinted>2019-07-24T13:56:00Z</cp:lastPrinted>
  <dcterms:created xsi:type="dcterms:W3CDTF">2019-04-08T09:00:00Z</dcterms:created>
  <dcterms:modified xsi:type="dcterms:W3CDTF">2019-12-09T06:34:00Z</dcterms:modified>
</cp:coreProperties>
</file>