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A7E01" w14:textId="5801589D" w:rsidR="009D5582" w:rsidRPr="00EA3A88" w:rsidRDefault="009D5582" w:rsidP="007B5207">
      <w:pPr>
        <w:spacing w:before="240" w:after="120"/>
        <w:ind w:right="1837"/>
        <w:rPr>
          <w:rStyle w:val="Fett"/>
          <w:sz w:val="28"/>
          <w:lang w:val="en-GB"/>
        </w:rPr>
      </w:pPr>
      <w:r w:rsidRPr="00EA3A88">
        <w:rPr>
          <w:rStyle w:val="Fett"/>
          <w:sz w:val="28"/>
          <w:lang w:val="en-GB"/>
        </w:rPr>
        <w:t>Ground</w:t>
      </w:r>
      <w:r w:rsidR="00EA3A88">
        <w:rPr>
          <w:rStyle w:val="Fett"/>
          <w:sz w:val="28"/>
          <w:lang w:val="en-GB"/>
        </w:rPr>
        <w:t>-</w:t>
      </w:r>
      <w:r w:rsidRPr="00EA3A88">
        <w:rPr>
          <w:rStyle w:val="Fett"/>
          <w:sz w:val="28"/>
          <w:lang w:val="en-GB"/>
        </w:rPr>
        <w:t xml:space="preserve">breaking Ceremony at TGW in </w:t>
      </w:r>
      <w:proofErr w:type="spellStart"/>
      <w:r w:rsidRPr="00EA3A88">
        <w:rPr>
          <w:rStyle w:val="Fett"/>
          <w:sz w:val="28"/>
          <w:lang w:val="en-GB"/>
        </w:rPr>
        <w:t>Marchtrenk</w:t>
      </w:r>
      <w:proofErr w:type="spellEnd"/>
      <w:r w:rsidRPr="00EA3A88">
        <w:rPr>
          <w:rStyle w:val="Fett"/>
          <w:sz w:val="28"/>
          <w:lang w:val="en-GB"/>
        </w:rPr>
        <w:t>:</w:t>
      </w:r>
      <w:r w:rsidRPr="00EA3A88">
        <w:rPr>
          <w:rStyle w:val="Fett"/>
          <w:sz w:val="28"/>
          <w:lang w:val="en-GB"/>
        </w:rPr>
        <w:br/>
        <w:t>New Building for 700 Employees</w:t>
      </w:r>
    </w:p>
    <w:p w14:paraId="0210E467" w14:textId="662C9948" w:rsidR="00A06F83" w:rsidRPr="00EA3A88" w:rsidRDefault="0017018E" w:rsidP="007B5207">
      <w:pPr>
        <w:spacing w:before="240" w:after="120"/>
        <w:ind w:right="1837"/>
        <w:rPr>
          <w:b/>
          <w:lang w:val="en-GB"/>
        </w:rPr>
      </w:pPr>
      <w:r w:rsidRPr="00EA3A88">
        <w:rPr>
          <w:b/>
          <w:lang w:val="en-GB"/>
        </w:rPr>
        <w:t xml:space="preserve">The TGW Logistics Group with its headquarter in Wels extends its main location in Upper Austria </w:t>
      </w:r>
      <w:r w:rsidR="00EA3A88" w:rsidRPr="00EA3A88">
        <w:rPr>
          <w:b/>
          <w:lang w:val="en-GB"/>
        </w:rPr>
        <w:t>b</w:t>
      </w:r>
      <w:r w:rsidR="00EA3A88">
        <w:rPr>
          <w:b/>
          <w:lang w:val="en-GB"/>
        </w:rPr>
        <w:t xml:space="preserve">y </w:t>
      </w:r>
      <w:r w:rsidRPr="00EA3A88">
        <w:rPr>
          <w:b/>
          <w:lang w:val="en-GB"/>
        </w:rPr>
        <w:t xml:space="preserve">building a new office and production complex in </w:t>
      </w:r>
      <w:proofErr w:type="spellStart"/>
      <w:r w:rsidRPr="00EA3A88">
        <w:rPr>
          <w:b/>
          <w:lang w:val="en-GB"/>
        </w:rPr>
        <w:t>Marchtrenk</w:t>
      </w:r>
      <w:proofErr w:type="spellEnd"/>
      <w:r w:rsidRPr="00EA3A88">
        <w:rPr>
          <w:b/>
          <w:lang w:val="en-GB"/>
        </w:rPr>
        <w:t>. In 2015, the leading systems provider of material handling solutions bought a 75,000 m</w:t>
      </w:r>
      <w:r w:rsidRPr="00EA3A88">
        <w:rPr>
          <w:b/>
          <w:bCs/>
          <w:vertAlign w:val="superscript"/>
          <w:lang w:val="en-GB"/>
        </w:rPr>
        <w:t>2</w:t>
      </w:r>
      <w:r w:rsidRPr="00EA3A88">
        <w:rPr>
          <w:b/>
          <w:lang w:val="en-GB"/>
        </w:rPr>
        <w:t xml:space="preserve"> building land where a new office complex and a production hall will be built by mid-2018. The </w:t>
      </w:r>
      <w:r w:rsidR="00EA3A88" w:rsidRPr="00EA3A88">
        <w:rPr>
          <w:b/>
          <w:lang w:val="en-GB"/>
        </w:rPr>
        <w:t>ground-breaking</w:t>
      </w:r>
      <w:r w:rsidRPr="00EA3A88">
        <w:rPr>
          <w:b/>
          <w:lang w:val="en-GB"/>
        </w:rPr>
        <w:t xml:space="preserve"> ceremony for the large project to</w:t>
      </w:r>
      <w:r w:rsidR="00EA3A88">
        <w:rPr>
          <w:b/>
          <w:lang w:val="en-GB"/>
        </w:rPr>
        <w:t>ok place on November 16th 2016.</w:t>
      </w:r>
    </w:p>
    <w:p w14:paraId="5D16F671" w14:textId="37D1519D" w:rsidR="009D5582" w:rsidRPr="00EA3A88" w:rsidRDefault="009D5582" w:rsidP="007B5207">
      <w:pPr>
        <w:spacing w:before="240" w:after="120"/>
        <w:ind w:right="1837"/>
        <w:rPr>
          <w:lang w:val="en-GB"/>
        </w:rPr>
      </w:pPr>
      <w:r w:rsidRPr="00EA3A88">
        <w:rPr>
          <w:lang w:val="en-GB"/>
        </w:rPr>
        <w:t xml:space="preserve">Next to the main road B1 in </w:t>
      </w:r>
      <w:proofErr w:type="spellStart"/>
      <w:r w:rsidRPr="00EA3A88">
        <w:rPr>
          <w:lang w:val="en-GB"/>
        </w:rPr>
        <w:t>Marchtrenk</w:t>
      </w:r>
      <w:proofErr w:type="spellEnd"/>
      <w:r w:rsidRPr="00EA3A88">
        <w:rPr>
          <w:lang w:val="en-GB"/>
        </w:rPr>
        <w:t xml:space="preserve"> TGW invests 55 million Euros in the new TGW building which will be opened for more than 700 employees in 2018. </w:t>
      </w:r>
    </w:p>
    <w:p w14:paraId="54F941A4" w14:textId="77777777" w:rsidR="00997510" w:rsidRPr="00EA3A88" w:rsidRDefault="00997510" w:rsidP="007B5207">
      <w:pPr>
        <w:spacing w:before="240" w:after="120"/>
        <w:ind w:right="1837"/>
        <w:rPr>
          <w:b/>
          <w:lang w:val="en-GB"/>
        </w:rPr>
      </w:pPr>
      <w:r w:rsidRPr="00EA3A88">
        <w:rPr>
          <w:b/>
          <w:lang w:val="en-GB"/>
        </w:rPr>
        <w:t>Growth and strategy</w:t>
      </w:r>
    </w:p>
    <w:p w14:paraId="79581355" w14:textId="74C14ED1" w:rsidR="006225BA" w:rsidRPr="00EA3A88" w:rsidRDefault="006225BA" w:rsidP="007B5207">
      <w:pPr>
        <w:spacing w:before="240" w:after="120"/>
        <w:ind w:right="1837"/>
        <w:rPr>
          <w:lang w:val="en-GB"/>
        </w:rPr>
      </w:pPr>
      <w:r w:rsidRPr="00EA3A88">
        <w:rPr>
          <w:lang w:val="en-GB"/>
        </w:rPr>
        <w:t xml:space="preserve">The growing TGW Group looked for a suitable property near the headquarter in Wels in order to implement its growth plans. "The new property in </w:t>
      </w:r>
      <w:proofErr w:type="spellStart"/>
      <w:r w:rsidRPr="00EA3A88">
        <w:rPr>
          <w:lang w:val="en-GB"/>
        </w:rPr>
        <w:t>Marchtrenk</w:t>
      </w:r>
      <w:proofErr w:type="spellEnd"/>
      <w:r w:rsidRPr="00EA3A88">
        <w:rPr>
          <w:lang w:val="en-GB"/>
        </w:rPr>
        <w:t xml:space="preserve"> lies within a stone's throw of the office buildings in Wels</w:t>
      </w:r>
      <w:r w:rsidR="00882613">
        <w:rPr>
          <w:lang w:val="en-GB"/>
        </w:rPr>
        <w:t>.</w:t>
      </w:r>
      <w:r w:rsidRPr="00EA3A88">
        <w:rPr>
          <w:lang w:val="en-GB"/>
        </w:rPr>
        <w:t xml:space="preserve"> More than 500 TGW employees will move to the new office complex in mid-2018. Another 200 employees will move to the new production hall"</w:t>
      </w:r>
      <w:r w:rsidR="00882613">
        <w:rPr>
          <w:lang w:val="en-GB"/>
        </w:rPr>
        <w:t>,</w:t>
      </w:r>
      <w:r w:rsidRPr="00EA3A88">
        <w:rPr>
          <w:lang w:val="en-GB"/>
        </w:rPr>
        <w:t xml:space="preserve"> says Georg Kirchmayr, CEO of the TGW Logistics Group.</w:t>
      </w:r>
    </w:p>
    <w:p w14:paraId="00CC568B" w14:textId="70AAA87D" w:rsidR="00F639AF" w:rsidRPr="00EA3A88" w:rsidRDefault="00997510" w:rsidP="007B5207">
      <w:pPr>
        <w:spacing w:before="240" w:after="120"/>
        <w:ind w:right="1837"/>
        <w:rPr>
          <w:lang w:val="en-GB"/>
        </w:rPr>
      </w:pPr>
      <w:r w:rsidRPr="00EA3A88">
        <w:rPr>
          <w:lang w:val="en-GB"/>
        </w:rPr>
        <w:t>The new building will be used for functional and representative actions. The new facilities are being built according to TGW's philosophy meaning that there will be photovoltaic solar panels using solar energy in order to produce as much energy as possible. "We will have a kind of low-e</w:t>
      </w:r>
      <w:r w:rsidR="00882613">
        <w:rPr>
          <w:lang w:val="en-GB"/>
        </w:rPr>
        <w:t>nergy building for our business</w:t>
      </w:r>
      <w:r w:rsidRPr="00EA3A88">
        <w:rPr>
          <w:lang w:val="en-GB"/>
        </w:rPr>
        <w:t>"</w:t>
      </w:r>
      <w:r w:rsidR="00882613">
        <w:rPr>
          <w:lang w:val="en-GB"/>
        </w:rPr>
        <w:t>,</w:t>
      </w:r>
      <w:r w:rsidRPr="00EA3A88">
        <w:rPr>
          <w:lang w:val="en-GB"/>
        </w:rPr>
        <w:t xml:space="preserve"> continues Georg Kirchmayr. "A new showroom enables us to demonstrate our technologies to our customers within a modern setting, not only offering state-of-the-art equipment for our material handling solutions but also in our company facilities."</w:t>
      </w:r>
    </w:p>
    <w:p w14:paraId="2B5063DB" w14:textId="3A20C54C" w:rsidR="00DD417D" w:rsidRPr="00EA3A88" w:rsidRDefault="00DD417D" w:rsidP="007B5207">
      <w:pPr>
        <w:spacing w:before="240" w:after="120"/>
        <w:ind w:right="1837"/>
        <w:rPr>
          <w:b/>
          <w:lang w:val="en-GB"/>
        </w:rPr>
      </w:pPr>
      <w:r w:rsidRPr="00EA3A88">
        <w:rPr>
          <w:b/>
          <w:lang w:val="en-GB"/>
        </w:rPr>
        <w:t>TGW thinks ahead</w:t>
      </w:r>
    </w:p>
    <w:p w14:paraId="2F76B45D" w14:textId="142757AD" w:rsidR="00F639AF" w:rsidRPr="00EA3A88" w:rsidRDefault="00F639AF" w:rsidP="007B5207">
      <w:pPr>
        <w:spacing w:before="240" w:after="120"/>
        <w:ind w:right="1837"/>
        <w:rPr>
          <w:lang w:val="en-GB"/>
        </w:rPr>
      </w:pPr>
      <w:r w:rsidRPr="00EA3A88">
        <w:rPr>
          <w:lang w:val="en-GB"/>
        </w:rPr>
        <w:t>TGW's CEO is convinced: "Only employees who motivate themselves in their day-to-day activities and feel understood, can develop and reach their full potential. That's why we want to create the perfect surroundings. For the office areas we develop an open office concept according to the latest scientific studies and based on current innovative projects This new concept should enable productive work, support internal communication and increase the personal well-being. A new company restaurant and various sports opportunities, for example a fitness centre, will play a vital part in reaching that goal."</w:t>
      </w:r>
    </w:p>
    <w:p w14:paraId="46139822" w14:textId="21B89485" w:rsidR="00911110" w:rsidRPr="00EA3A88" w:rsidRDefault="00F639AF" w:rsidP="007B5207">
      <w:pPr>
        <w:spacing w:before="240" w:after="120"/>
        <w:ind w:right="1837"/>
        <w:rPr>
          <w:lang w:val="en-GB"/>
        </w:rPr>
      </w:pPr>
      <w:r w:rsidRPr="00EA3A88">
        <w:rPr>
          <w:lang w:val="en-GB"/>
        </w:rPr>
        <w:lastRenderedPageBreak/>
        <w:t>This is the first construction stage. The new TGW complex can always be expanded if new offices or space for production is needed. "That way</w:t>
      </w:r>
      <w:r w:rsidR="00882613">
        <w:rPr>
          <w:lang w:val="en-GB"/>
        </w:rPr>
        <w:t xml:space="preserve"> we are prepared for the future</w:t>
      </w:r>
      <w:r w:rsidRPr="00EA3A88">
        <w:rPr>
          <w:lang w:val="en-GB"/>
        </w:rPr>
        <w:t>"</w:t>
      </w:r>
      <w:r w:rsidR="00882613">
        <w:rPr>
          <w:lang w:val="en-GB"/>
        </w:rPr>
        <w:t>,</w:t>
      </w:r>
      <w:r w:rsidRPr="00EA3A88">
        <w:rPr>
          <w:lang w:val="en-GB"/>
        </w:rPr>
        <w:t xml:space="preserve"> says Georg Kirchmayr. </w:t>
      </w:r>
    </w:p>
    <w:p w14:paraId="31694720" w14:textId="7710EF41" w:rsidR="00ED3142" w:rsidRDefault="00882613" w:rsidP="007B5207">
      <w:pPr>
        <w:spacing w:before="240" w:after="120"/>
        <w:ind w:right="1837"/>
        <w:rPr>
          <w:lang w:val="en-GB"/>
        </w:rPr>
      </w:pPr>
      <w:hyperlink r:id="rId8" w:history="1">
        <w:r w:rsidRPr="00B52F65">
          <w:rPr>
            <w:rStyle w:val="Hyperlink"/>
            <w:lang w:val="en-GB"/>
          </w:rPr>
          <w:t>www.tgw-group.com</w:t>
        </w:r>
      </w:hyperlink>
    </w:p>
    <w:p w14:paraId="2EDA58F0" w14:textId="77777777" w:rsidR="00ED3142" w:rsidRPr="00EA3A88" w:rsidRDefault="00ED3142" w:rsidP="007B5207">
      <w:pPr>
        <w:spacing w:before="240" w:after="120"/>
        <w:ind w:right="1837"/>
        <w:rPr>
          <w:lang w:val="en-GB"/>
        </w:rPr>
      </w:pPr>
    </w:p>
    <w:p w14:paraId="0992BF84" w14:textId="77777777" w:rsidR="00ED3142" w:rsidRPr="00EA3A88" w:rsidRDefault="00ED3142" w:rsidP="007B5207">
      <w:pPr>
        <w:spacing w:before="240" w:after="120"/>
        <w:ind w:right="1837"/>
        <w:rPr>
          <w:b/>
          <w:lang w:val="en-GB"/>
        </w:rPr>
      </w:pPr>
      <w:r w:rsidRPr="00EA3A88">
        <w:rPr>
          <w:b/>
          <w:lang w:val="en-GB"/>
        </w:rPr>
        <w:t>About TGW Logistics Group:</w:t>
      </w:r>
    </w:p>
    <w:p w14:paraId="5DC9D3A3" w14:textId="77777777" w:rsidR="00ED3142" w:rsidRPr="00EA3A88" w:rsidRDefault="00ED3142" w:rsidP="007B5207">
      <w:pPr>
        <w:spacing w:before="240" w:after="120"/>
        <w:ind w:right="1837"/>
        <w:rPr>
          <w:lang w:val="en-GB"/>
        </w:rPr>
      </w:pPr>
      <w:r w:rsidRPr="00EA3A8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22C90642" w14:textId="77777777" w:rsidR="00ED3142" w:rsidRPr="00EA3A88" w:rsidRDefault="00ED3142" w:rsidP="007B5207">
      <w:pPr>
        <w:spacing w:before="240" w:after="120"/>
        <w:ind w:right="1837"/>
        <w:rPr>
          <w:lang w:val="en-GB"/>
        </w:rPr>
      </w:pPr>
      <w:r w:rsidRPr="00EA3A88">
        <w:rPr>
          <w:lang w:val="en-GB"/>
        </w:rPr>
        <w:t>With about 2,600 employees worldwide by now, the Group implements logistics solutions for leading companies in various industries. In the business year 2015/16, the TGW Logistics Group generated sales revenues of 532 million Euros.</w:t>
      </w:r>
    </w:p>
    <w:p w14:paraId="02A1668E" w14:textId="77777777" w:rsidR="00ED3142" w:rsidRPr="00EA3A88" w:rsidRDefault="00ED3142" w:rsidP="007B5207">
      <w:pPr>
        <w:spacing w:before="240" w:after="120"/>
        <w:ind w:right="1837"/>
        <w:rPr>
          <w:b/>
          <w:lang w:val="en-GB"/>
        </w:rPr>
      </w:pPr>
      <w:r w:rsidRPr="00EA3A88">
        <w:rPr>
          <w:b/>
          <w:lang w:val="en-GB"/>
        </w:rPr>
        <w:t>Pictures:</w:t>
      </w:r>
    </w:p>
    <w:p w14:paraId="04E8035F" w14:textId="77777777" w:rsidR="00ED3142" w:rsidRPr="00EA3A88" w:rsidRDefault="00ED3142" w:rsidP="007B5207">
      <w:pPr>
        <w:spacing w:before="240" w:after="120"/>
        <w:ind w:right="1837"/>
        <w:rPr>
          <w:lang w:val="en-GB"/>
        </w:rPr>
      </w:pPr>
      <w:r w:rsidRPr="00EA3A88">
        <w:rPr>
          <w:lang w:val="en-GB"/>
        </w:rPr>
        <w:t>Reprint with reference to TGW Logistics Group GmbH free of charge. Reprint is not permitted for promotional purposes.</w:t>
      </w:r>
    </w:p>
    <w:p w14:paraId="53D60651" w14:textId="77777777" w:rsidR="00FE2E8B" w:rsidRPr="00EA3A88" w:rsidRDefault="00FE2E8B" w:rsidP="007B5207">
      <w:pPr>
        <w:spacing w:before="240" w:after="120"/>
        <w:ind w:right="1837"/>
        <w:rPr>
          <w:lang w:val="en-GB"/>
        </w:rPr>
      </w:pPr>
    </w:p>
    <w:p w14:paraId="54BD21BD" w14:textId="77777777" w:rsidR="00ED3142" w:rsidRPr="00EA3A88" w:rsidRDefault="00ED3142" w:rsidP="0054183C">
      <w:pPr>
        <w:tabs>
          <w:tab w:val="left" w:pos="7938"/>
        </w:tabs>
        <w:spacing w:line="240" w:lineRule="auto"/>
        <w:ind w:right="1837"/>
        <w:rPr>
          <w:b/>
          <w:lang w:val="en-GB"/>
        </w:rPr>
      </w:pPr>
      <w:r w:rsidRPr="00EA3A88">
        <w:rPr>
          <w:b/>
          <w:lang w:val="en-GB"/>
        </w:rPr>
        <w:t>Contact:</w:t>
      </w:r>
    </w:p>
    <w:p w14:paraId="76C435C9" w14:textId="77777777" w:rsidR="00ED3142" w:rsidRPr="00EA3A88" w:rsidRDefault="00ED3142" w:rsidP="0054183C">
      <w:pPr>
        <w:tabs>
          <w:tab w:val="left" w:pos="7938"/>
        </w:tabs>
        <w:spacing w:line="240" w:lineRule="auto"/>
        <w:ind w:right="1837"/>
        <w:rPr>
          <w:lang w:val="en-GB"/>
        </w:rPr>
      </w:pPr>
      <w:r w:rsidRPr="00EA3A88">
        <w:rPr>
          <w:lang w:val="en-GB"/>
        </w:rPr>
        <w:t>TGW Logistics Group GmbH</w:t>
      </w:r>
    </w:p>
    <w:p w14:paraId="60504FF6" w14:textId="77777777" w:rsidR="00ED3142" w:rsidRPr="00EA3A88" w:rsidRDefault="00ED3142" w:rsidP="0054183C">
      <w:pPr>
        <w:tabs>
          <w:tab w:val="left" w:pos="7938"/>
        </w:tabs>
        <w:spacing w:line="240" w:lineRule="auto"/>
        <w:ind w:right="1837"/>
        <w:rPr>
          <w:lang w:val="en-GB"/>
        </w:rPr>
      </w:pPr>
      <w:r w:rsidRPr="00EA3A88">
        <w:rPr>
          <w:lang w:val="en-GB"/>
        </w:rPr>
        <w:t xml:space="preserve">4600 Wels, </w:t>
      </w:r>
      <w:proofErr w:type="spellStart"/>
      <w:r w:rsidRPr="00EA3A88">
        <w:rPr>
          <w:lang w:val="en-GB"/>
        </w:rPr>
        <w:t>Collmannstraße</w:t>
      </w:r>
      <w:proofErr w:type="spellEnd"/>
      <w:r w:rsidRPr="00EA3A88">
        <w:rPr>
          <w:lang w:val="en-GB"/>
        </w:rPr>
        <w:t xml:space="preserve"> 2, Austria</w:t>
      </w:r>
    </w:p>
    <w:p w14:paraId="04187899" w14:textId="77777777" w:rsidR="00ED3142" w:rsidRPr="00EA3A88" w:rsidRDefault="00ED3142" w:rsidP="0054183C">
      <w:pPr>
        <w:tabs>
          <w:tab w:val="left" w:pos="7938"/>
        </w:tabs>
        <w:spacing w:line="240" w:lineRule="auto"/>
        <w:ind w:right="1837"/>
        <w:rPr>
          <w:lang w:val="en-GB"/>
        </w:rPr>
      </w:pPr>
      <w:r w:rsidRPr="00EA3A88">
        <w:rPr>
          <w:lang w:val="en-GB"/>
        </w:rPr>
        <w:t>T: +43.7242.486-0</w:t>
      </w:r>
    </w:p>
    <w:p w14:paraId="39D72C19" w14:textId="77777777" w:rsidR="00ED3142" w:rsidRPr="00EA3A88" w:rsidRDefault="00ED3142" w:rsidP="0054183C">
      <w:pPr>
        <w:tabs>
          <w:tab w:val="left" w:pos="7938"/>
        </w:tabs>
        <w:spacing w:line="240" w:lineRule="auto"/>
        <w:ind w:right="1837"/>
        <w:rPr>
          <w:lang w:val="en-GB"/>
        </w:rPr>
      </w:pPr>
      <w:r w:rsidRPr="00EA3A88">
        <w:rPr>
          <w:lang w:val="en-GB"/>
        </w:rPr>
        <w:t>F: +43.7242.486-31</w:t>
      </w:r>
    </w:p>
    <w:p w14:paraId="0EC37C7F" w14:textId="77777777" w:rsidR="00ED3142" w:rsidRPr="00EA3A88" w:rsidRDefault="00ED3142" w:rsidP="0054183C">
      <w:pPr>
        <w:tabs>
          <w:tab w:val="left" w:pos="7938"/>
        </w:tabs>
        <w:spacing w:line="240" w:lineRule="auto"/>
        <w:ind w:right="1837"/>
        <w:rPr>
          <w:lang w:val="en-GB"/>
        </w:rPr>
      </w:pPr>
      <w:r w:rsidRPr="00EA3A88">
        <w:rPr>
          <w:lang w:val="en-GB"/>
        </w:rPr>
        <w:t>e-mail: tgw@tgw-group.com</w:t>
      </w:r>
    </w:p>
    <w:p w14:paraId="7C8BDD90" w14:textId="77777777" w:rsidR="00ED3142" w:rsidRPr="00EA3A88" w:rsidRDefault="00ED3142" w:rsidP="0054183C">
      <w:pPr>
        <w:tabs>
          <w:tab w:val="left" w:pos="7938"/>
        </w:tabs>
        <w:spacing w:line="240" w:lineRule="auto"/>
        <w:ind w:right="1837"/>
        <w:rPr>
          <w:lang w:val="en-GB"/>
        </w:rPr>
      </w:pPr>
    </w:p>
    <w:p w14:paraId="1CBFDDD1" w14:textId="77777777" w:rsidR="00ED3142" w:rsidRPr="00EA3A88" w:rsidRDefault="00ED3142" w:rsidP="0054183C">
      <w:pPr>
        <w:spacing w:line="240" w:lineRule="auto"/>
        <w:ind w:right="985"/>
        <w:rPr>
          <w:b/>
          <w:lang w:val="en-GB"/>
        </w:rPr>
      </w:pPr>
      <w:r w:rsidRPr="00EA3A88">
        <w:rPr>
          <w:b/>
          <w:lang w:val="en-GB"/>
        </w:rPr>
        <w:t>Press contact:</w:t>
      </w:r>
    </w:p>
    <w:p w14:paraId="07AD6230" w14:textId="14CFB756" w:rsidR="00ED3142" w:rsidRPr="00EA3A88" w:rsidRDefault="0054183C" w:rsidP="0054183C">
      <w:pPr>
        <w:spacing w:line="240" w:lineRule="auto"/>
        <w:ind w:right="985"/>
        <w:rPr>
          <w:lang w:val="en-GB"/>
        </w:rPr>
      </w:pPr>
      <w:r w:rsidRPr="00EA3A88">
        <w:rPr>
          <w:lang w:val="en-GB"/>
        </w:rPr>
        <w:t>Martin Kirchmayr</w:t>
      </w:r>
      <w:r w:rsidRPr="00EA3A88">
        <w:rPr>
          <w:lang w:val="en-GB"/>
        </w:rPr>
        <w:tab/>
      </w:r>
      <w:r w:rsidRPr="00EA3A88">
        <w:rPr>
          <w:lang w:val="en-GB"/>
        </w:rPr>
        <w:tab/>
      </w:r>
      <w:r w:rsidRPr="00EA3A88">
        <w:rPr>
          <w:lang w:val="en-GB"/>
        </w:rPr>
        <w:tab/>
      </w:r>
      <w:r w:rsidRPr="00EA3A88">
        <w:rPr>
          <w:lang w:val="en-GB"/>
        </w:rPr>
        <w:tab/>
      </w:r>
      <w:bookmarkStart w:id="0" w:name="_GoBack"/>
      <w:bookmarkEnd w:id="0"/>
      <w:r w:rsidRPr="00EA3A88">
        <w:rPr>
          <w:lang w:val="en-GB"/>
        </w:rPr>
        <w:t>Daniela Nowak</w:t>
      </w:r>
    </w:p>
    <w:p w14:paraId="219C74F3" w14:textId="77777777" w:rsidR="00ED3142" w:rsidRPr="0054183C" w:rsidRDefault="00ED3142" w:rsidP="0054183C">
      <w:pPr>
        <w:spacing w:line="240" w:lineRule="auto"/>
        <w:ind w:right="985"/>
        <w:rPr>
          <w:lang w:val="en-GB"/>
        </w:rPr>
      </w:pPr>
      <w:r w:rsidRPr="00EA3A88">
        <w:rPr>
          <w:lang w:val="en-GB"/>
        </w:rPr>
        <w:t>Marketing &amp; Communication Manager</w:t>
      </w:r>
      <w:r w:rsidRPr="00EA3A88">
        <w:rPr>
          <w:lang w:val="en-GB"/>
        </w:rPr>
        <w:tab/>
      </w:r>
      <w:r w:rsidRPr="00EA3A88">
        <w:rPr>
          <w:lang w:val="en-GB"/>
        </w:rPr>
        <w:tab/>
        <w:t>Marketing &amp; Communication Specialist</w:t>
      </w:r>
    </w:p>
    <w:p w14:paraId="0A3F59E2" w14:textId="5FB78606" w:rsidR="00ED3142" w:rsidRPr="009D5582" w:rsidRDefault="00ED3142" w:rsidP="0054183C">
      <w:pPr>
        <w:spacing w:line="240" w:lineRule="auto"/>
        <w:ind w:right="985"/>
        <w:rPr>
          <w:lang w:val="fr-FR"/>
        </w:rPr>
      </w:pPr>
      <w:r>
        <w:t>T: +43.7242.486-1382</w:t>
      </w:r>
      <w:r>
        <w:tab/>
      </w:r>
      <w:r>
        <w:tab/>
      </w:r>
      <w:r>
        <w:tab/>
      </w:r>
      <w:r w:rsidR="00882613">
        <w:tab/>
      </w:r>
      <w:r>
        <w:t>T: +43.7242.486-1059</w:t>
      </w:r>
    </w:p>
    <w:p w14:paraId="3B67F125" w14:textId="77777777" w:rsidR="00ED3142" w:rsidRPr="009D5582" w:rsidRDefault="00ED3142" w:rsidP="0054183C">
      <w:pPr>
        <w:spacing w:line="240" w:lineRule="auto"/>
        <w:ind w:right="985"/>
        <w:rPr>
          <w:lang w:val="fr-FR"/>
        </w:rPr>
      </w:pPr>
      <w:r>
        <w:t>M: +43.664.8187423</w:t>
      </w:r>
    </w:p>
    <w:p w14:paraId="1D9ADB34" w14:textId="77777777" w:rsidR="00ED3142" w:rsidRPr="009D5582" w:rsidRDefault="00ED3142" w:rsidP="0054183C">
      <w:pPr>
        <w:spacing w:line="240" w:lineRule="auto"/>
        <w:ind w:right="985"/>
        <w:rPr>
          <w:lang w:val="fr-FR"/>
        </w:rPr>
      </w:pPr>
      <w:r>
        <w:t>martin.kirchmayr@tgw-group.com</w:t>
      </w:r>
      <w:r>
        <w:tab/>
      </w:r>
      <w:r>
        <w:tab/>
        <w:t>daniela.nowak@tgw-group.com</w:t>
      </w:r>
    </w:p>
    <w:p w14:paraId="58D82DA9" w14:textId="77777777" w:rsidR="00FE44DF" w:rsidRPr="009D5582" w:rsidRDefault="00FE44DF" w:rsidP="0054183C">
      <w:pPr>
        <w:spacing w:line="240" w:lineRule="auto"/>
        <w:ind w:right="985"/>
        <w:rPr>
          <w:lang w:val="fr-FR"/>
        </w:rPr>
      </w:pPr>
    </w:p>
    <w:sectPr w:rsidR="00FE44DF" w:rsidRPr="009D5582"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48579" w14:textId="77777777" w:rsidR="00764006" w:rsidRDefault="00764006" w:rsidP="00764006">
      <w:pPr>
        <w:spacing w:line="240" w:lineRule="auto"/>
      </w:pPr>
      <w:r>
        <w:separator/>
      </w:r>
    </w:p>
  </w:endnote>
  <w:endnote w:type="continuationSeparator" w:id="0">
    <w:p w14:paraId="1FF9FDB7"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70C6FE9B" w14:textId="77777777" w:rsidTr="00C15D91">
      <w:tc>
        <w:tcPr>
          <w:tcW w:w="6474" w:type="dxa"/>
        </w:tcPr>
        <w:p w14:paraId="1B014AA4"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B993CE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60C28D7C" w14:textId="77777777" w:rsidR="007D0E42" w:rsidRPr="00252CD7" w:rsidRDefault="007D0E42" w:rsidP="007D0E42">
          <w:pPr>
            <w:pStyle w:val="Fuzeile"/>
            <w:rPr>
              <w:sz w:val="16"/>
            </w:rPr>
          </w:pPr>
        </w:p>
      </w:tc>
      <w:tc>
        <w:tcPr>
          <w:tcW w:w="2438" w:type="dxa"/>
          <w:vAlign w:val="center"/>
        </w:tcPr>
        <w:p w14:paraId="22BABBE5" w14:textId="4BFF36F4" w:rsidR="007D0E42" w:rsidRPr="00252CD7" w:rsidRDefault="00C15D91" w:rsidP="00252CD7">
          <w:pPr>
            <w:pStyle w:val="FuzeileFirmendaten"/>
            <w:rPr>
              <w:sz w:val="16"/>
            </w:rPr>
          </w:pPr>
          <w:r>
            <w:fldChar w:fldCharType="begin"/>
          </w:r>
          <w:r>
            <w:instrText xml:space="preserve"> PAGE   \* MERGEFORMAT </w:instrText>
          </w:r>
          <w:r>
            <w:fldChar w:fldCharType="separate"/>
          </w:r>
          <w:r w:rsidR="00882613" w:rsidRPr="00882613">
            <w:rPr>
              <w:noProof/>
              <w:sz w:val="16"/>
            </w:rPr>
            <w:t>2</w:t>
          </w:r>
          <w:r>
            <w:fldChar w:fldCharType="end"/>
          </w:r>
          <w:r>
            <w:rPr>
              <w:sz w:val="16"/>
            </w:rPr>
            <w:t xml:space="preserve"> / </w:t>
          </w:r>
          <w:fldSimple w:instr=" NUMPAGES   \* MERGEFORMAT ">
            <w:r w:rsidR="00882613" w:rsidRPr="00882613">
              <w:rPr>
                <w:noProof/>
                <w:sz w:val="16"/>
              </w:rPr>
              <w:t>2</w:t>
            </w:r>
          </w:fldSimple>
        </w:p>
      </w:tc>
    </w:tr>
  </w:tbl>
  <w:p w14:paraId="1D2265EA"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A2BD8" w14:textId="77777777" w:rsidR="00764006" w:rsidRDefault="00764006" w:rsidP="00764006">
      <w:pPr>
        <w:spacing w:line="240" w:lineRule="auto"/>
      </w:pPr>
      <w:r>
        <w:separator/>
      </w:r>
    </w:p>
  </w:footnote>
  <w:footnote w:type="continuationSeparator" w:id="0">
    <w:p w14:paraId="728B9AF6"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C1ED4" w14:textId="77777777" w:rsidR="003A2448" w:rsidRDefault="003A2448" w:rsidP="00764006">
    <w:pPr>
      <w:pStyle w:val="Kopfzeile"/>
      <w:jc w:val="right"/>
    </w:pPr>
    <w:r>
      <w:br/>
    </w:r>
  </w:p>
  <w:p w14:paraId="4F378B26" w14:textId="77777777" w:rsidR="00764006" w:rsidRPr="00C15D91" w:rsidRDefault="00764006" w:rsidP="00C00CC7">
    <w:pPr>
      <w:pStyle w:val="Dokumententitel"/>
    </w:pPr>
    <w:r>
      <w:drawing>
        <wp:anchor distT="0" distB="0" distL="114300" distR="114300" simplePos="0" relativeHeight="251658240" behindDoc="0" locked="0" layoutInCell="1" allowOverlap="1" wp14:anchorId="5965DE2D" wp14:editId="340946A8">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A490F"/>
    <w:rsid w:val="000F7D85"/>
    <w:rsid w:val="00102B91"/>
    <w:rsid w:val="0017018E"/>
    <w:rsid w:val="00183096"/>
    <w:rsid w:val="00193DF6"/>
    <w:rsid w:val="001E7058"/>
    <w:rsid w:val="00222B47"/>
    <w:rsid w:val="00252CD7"/>
    <w:rsid w:val="0026487A"/>
    <w:rsid w:val="00284CF4"/>
    <w:rsid w:val="00292EE3"/>
    <w:rsid w:val="003572A1"/>
    <w:rsid w:val="003A2448"/>
    <w:rsid w:val="003C63F2"/>
    <w:rsid w:val="00450B34"/>
    <w:rsid w:val="00470B0F"/>
    <w:rsid w:val="005278C0"/>
    <w:rsid w:val="0054183C"/>
    <w:rsid w:val="00594914"/>
    <w:rsid w:val="005C47E4"/>
    <w:rsid w:val="00607BCA"/>
    <w:rsid w:val="006118EE"/>
    <w:rsid w:val="006225BA"/>
    <w:rsid w:val="006D1B5B"/>
    <w:rsid w:val="006F063B"/>
    <w:rsid w:val="007502BB"/>
    <w:rsid w:val="00764006"/>
    <w:rsid w:val="007974D4"/>
    <w:rsid w:val="007B3EE3"/>
    <w:rsid w:val="007B5207"/>
    <w:rsid w:val="007D0E42"/>
    <w:rsid w:val="00865F37"/>
    <w:rsid w:val="00882613"/>
    <w:rsid w:val="008C62E5"/>
    <w:rsid w:val="00911110"/>
    <w:rsid w:val="00953D37"/>
    <w:rsid w:val="00997510"/>
    <w:rsid w:val="009D5582"/>
    <w:rsid w:val="009F71BC"/>
    <w:rsid w:val="00A06F83"/>
    <w:rsid w:val="00A148C1"/>
    <w:rsid w:val="00A25CF4"/>
    <w:rsid w:val="00A52A37"/>
    <w:rsid w:val="00AD3796"/>
    <w:rsid w:val="00B03B65"/>
    <w:rsid w:val="00B422A2"/>
    <w:rsid w:val="00B56A9C"/>
    <w:rsid w:val="00B57511"/>
    <w:rsid w:val="00B6039E"/>
    <w:rsid w:val="00BE04CA"/>
    <w:rsid w:val="00C00CC7"/>
    <w:rsid w:val="00C15D91"/>
    <w:rsid w:val="00D90DAC"/>
    <w:rsid w:val="00DD2CF4"/>
    <w:rsid w:val="00DD417D"/>
    <w:rsid w:val="00E21CBA"/>
    <w:rsid w:val="00E21D57"/>
    <w:rsid w:val="00E5322C"/>
    <w:rsid w:val="00EA3A88"/>
    <w:rsid w:val="00EA50A1"/>
    <w:rsid w:val="00ED3142"/>
    <w:rsid w:val="00F6247B"/>
    <w:rsid w:val="00F639AF"/>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9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594914"/>
    <w:rPr>
      <w:sz w:val="16"/>
      <w:szCs w:val="16"/>
    </w:rPr>
  </w:style>
  <w:style w:type="paragraph" w:styleId="Kommentartext">
    <w:name w:val="annotation text"/>
    <w:basedOn w:val="Standard"/>
    <w:link w:val="KommentartextZchn"/>
    <w:uiPriority w:val="99"/>
    <w:semiHidden/>
    <w:unhideWhenUsed/>
    <w:rsid w:val="00594914"/>
    <w:pPr>
      <w:spacing w:line="240" w:lineRule="auto"/>
    </w:pPr>
    <w:rPr>
      <w:szCs w:val="20"/>
    </w:rPr>
  </w:style>
  <w:style w:type="character" w:customStyle="1" w:styleId="KommentartextZchn">
    <w:name w:val="Kommentartext Zchn"/>
    <w:basedOn w:val="Absatz-Standardschriftart"/>
    <w:link w:val="Kommentartext"/>
    <w:uiPriority w:val="99"/>
    <w:semiHidden/>
    <w:rsid w:val="0059491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94914"/>
    <w:rPr>
      <w:b/>
      <w:bCs/>
    </w:rPr>
  </w:style>
  <w:style w:type="character" w:customStyle="1" w:styleId="KommentarthemaZchn">
    <w:name w:val="Kommentarthema Zchn"/>
    <w:basedOn w:val="KommentartextZchn"/>
    <w:link w:val="Kommentarthema"/>
    <w:uiPriority w:val="99"/>
    <w:semiHidden/>
    <w:rsid w:val="0059491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594914"/>
    <w:rPr>
      <w:sz w:val="16"/>
      <w:szCs w:val="16"/>
    </w:rPr>
  </w:style>
  <w:style w:type="paragraph" w:styleId="Kommentartext">
    <w:name w:val="annotation text"/>
    <w:basedOn w:val="Standard"/>
    <w:link w:val="KommentartextZchn"/>
    <w:uiPriority w:val="99"/>
    <w:semiHidden/>
    <w:unhideWhenUsed/>
    <w:rsid w:val="00594914"/>
    <w:pPr>
      <w:spacing w:line="240" w:lineRule="auto"/>
    </w:pPr>
    <w:rPr>
      <w:szCs w:val="20"/>
    </w:rPr>
  </w:style>
  <w:style w:type="character" w:customStyle="1" w:styleId="KommentartextZchn">
    <w:name w:val="Kommentartext Zchn"/>
    <w:basedOn w:val="Absatz-Standardschriftart"/>
    <w:link w:val="Kommentartext"/>
    <w:uiPriority w:val="99"/>
    <w:semiHidden/>
    <w:rsid w:val="0059491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94914"/>
    <w:rPr>
      <w:b/>
      <w:bCs/>
    </w:rPr>
  </w:style>
  <w:style w:type="character" w:customStyle="1" w:styleId="KommentarthemaZchn">
    <w:name w:val="Kommentarthema Zchn"/>
    <w:basedOn w:val="KommentartextZchn"/>
    <w:link w:val="Kommentarthema"/>
    <w:uiPriority w:val="99"/>
    <w:semiHidden/>
    <w:rsid w:val="0059491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3084</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2015-06-02T08:02:00Z</cp:lastPrinted>
  <dcterms:created xsi:type="dcterms:W3CDTF">2016-11-29T15:49:00Z</dcterms:created>
  <dcterms:modified xsi:type="dcterms:W3CDTF">2016-11-29T15:49:00Z</dcterms:modified>
</cp:coreProperties>
</file>