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BB64" w14:textId="2F261333" w:rsidR="00BD13E9" w:rsidRPr="0024681A" w:rsidRDefault="0024681A" w:rsidP="00BD13E9">
      <w:pPr>
        <w:tabs>
          <w:tab w:val="left" w:pos="7797"/>
        </w:tabs>
        <w:ind w:right="1693"/>
        <w:jc w:val="both"/>
        <w:rPr>
          <w:rFonts w:cs="Arial"/>
          <w:b/>
          <w:sz w:val="28"/>
          <w:szCs w:val="28"/>
          <w:lang w:val="es-ES" w:eastAsia="de-AT"/>
        </w:rPr>
      </w:pPr>
      <w:r w:rsidRPr="0024681A">
        <w:rPr>
          <w:rFonts w:cs="Arial"/>
          <w:b/>
          <w:sz w:val="28"/>
          <w:szCs w:val="28"/>
          <w:lang w:val="es-ES" w:eastAsia="de-AT"/>
        </w:rPr>
        <w:t xml:space="preserve">Desafíos en la logística </w:t>
      </w:r>
      <w:r w:rsidR="002D6927">
        <w:rPr>
          <w:rFonts w:cs="Arial"/>
          <w:b/>
          <w:sz w:val="28"/>
          <w:szCs w:val="28"/>
          <w:lang w:val="es-ES" w:eastAsia="de-AT"/>
        </w:rPr>
        <w:t xml:space="preserve">para el sector de la </w:t>
      </w:r>
      <w:r w:rsidRPr="0024681A">
        <w:rPr>
          <w:rFonts w:cs="Arial"/>
          <w:b/>
          <w:sz w:val="28"/>
          <w:szCs w:val="28"/>
          <w:lang w:val="es-ES" w:eastAsia="de-AT"/>
        </w:rPr>
        <w:t>Mo</w:t>
      </w:r>
      <w:r>
        <w:rPr>
          <w:rFonts w:cs="Arial"/>
          <w:b/>
          <w:sz w:val="28"/>
          <w:szCs w:val="28"/>
          <w:lang w:val="es-ES" w:eastAsia="de-AT"/>
        </w:rPr>
        <w:t xml:space="preserve">da </w:t>
      </w:r>
    </w:p>
    <w:p w14:paraId="73647FD4" w14:textId="77777777" w:rsidR="00BD13E9" w:rsidRPr="0024681A" w:rsidRDefault="00BD13E9" w:rsidP="00BD13E9">
      <w:pPr>
        <w:tabs>
          <w:tab w:val="left" w:pos="7797"/>
        </w:tabs>
        <w:ind w:right="1693"/>
        <w:jc w:val="both"/>
        <w:rPr>
          <w:rFonts w:cs="Arial"/>
          <w:b/>
          <w:sz w:val="16"/>
          <w:szCs w:val="16"/>
          <w:lang w:val="es-ES" w:eastAsia="de-AT"/>
        </w:rPr>
      </w:pPr>
    </w:p>
    <w:p w14:paraId="4C2308AB" w14:textId="3EBA037D" w:rsidR="00063162" w:rsidRPr="00063162" w:rsidRDefault="00063162" w:rsidP="00BD13E9">
      <w:pPr>
        <w:tabs>
          <w:tab w:val="left" w:pos="7797"/>
        </w:tabs>
        <w:ind w:right="1693"/>
        <w:jc w:val="both"/>
        <w:rPr>
          <w:rFonts w:cs="Arial"/>
          <w:b/>
          <w:szCs w:val="20"/>
          <w:lang w:val="es-ES" w:eastAsia="de-AT"/>
        </w:rPr>
      </w:pPr>
      <w:r w:rsidRPr="00063162">
        <w:rPr>
          <w:rFonts w:cs="Arial"/>
          <w:b/>
          <w:szCs w:val="20"/>
          <w:lang w:val="es-ES" w:eastAsia="de-AT"/>
        </w:rPr>
        <w:t xml:space="preserve">Controlar la variabilidad de la demanda, mejorar el nivel de servicio y, al mismo tiempo, hacer frente a la escasez de mano </w:t>
      </w:r>
      <w:r>
        <w:rPr>
          <w:rFonts w:cs="Arial"/>
          <w:b/>
          <w:szCs w:val="20"/>
          <w:lang w:val="es-ES" w:eastAsia="de-AT"/>
        </w:rPr>
        <w:t>de obra son los tres grandes</w:t>
      </w:r>
      <w:r w:rsidR="00C1720E">
        <w:rPr>
          <w:rFonts w:cs="Arial"/>
          <w:b/>
          <w:szCs w:val="20"/>
          <w:lang w:val="es-ES" w:eastAsia="de-AT"/>
        </w:rPr>
        <w:t xml:space="preserve"> retos en</w:t>
      </w:r>
      <w:r w:rsidRPr="00063162">
        <w:rPr>
          <w:rFonts w:cs="Arial"/>
          <w:b/>
          <w:szCs w:val="20"/>
          <w:lang w:val="es-ES" w:eastAsia="de-AT"/>
        </w:rPr>
        <w:t xml:space="preserve"> la logística </w:t>
      </w:r>
      <w:r w:rsidR="00C51E98">
        <w:rPr>
          <w:rFonts w:cs="Arial"/>
          <w:b/>
          <w:szCs w:val="20"/>
          <w:lang w:val="es-ES" w:eastAsia="de-AT"/>
        </w:rPr>
        <w:t xml:space="preserve">para el sector </w:t>
      </w:r>
      <w:r w:rsidRPr="00063162">
        <w:rPr>
          <w:rFonts w:cs="Arial"/>
          <w:b/>
          <w:szCs w:val="20"/>
          <w:lang w:val="es-ES" w:eastAsia="de-AT"/>
        </w:rPr>
        <w:t>de la</w:t>
      </w:r>
      <w:r>
        <w:rPr>
          <w:rFonts w:cs="Arial"/>
          <w:b/>
          <w:szCs w:val="20"/>
          <w:lang w:val="es-ES" w:eastAsia="de-AT"/>
        </w:rPr>
        <w:t xml:space="preserve"> moda. El proveedor de intralogí</w:t>
      </w:r>
      <w:r w:rsidR="00C51E98">
        <w:rPr>
          <w:rFonts w:cs="Arial"/>
          <w:b/>
          <w:szCs w:val="20"/>
          <w:lang w:val="es-ES" w:eastAsia="de-AT"/>
        </w:rPr>
        <w:t>stica TGW propone</w:t>
      </w:r>
      <w:r w:rsidRPr="00063162">
        <w:rPr>
          <w:rFonts w:cs="Arial"/>
          <w:b/>
          <w:szCs w:val="20"/>
          <w:lang w:val="es-ES" w:eastAsia="de-AT"/>
        </w:rPr>
        <w:t xml:space="preserve"> dos formas de superar estos retos. Las soluciones de vanguardia permiten a las empresas invertir en una alta automatización sin</w:t>
      </w:r>
      <w:r w:rsidR="00153892">
        <w:rPr>
          <w:rFonts w:cs="Arial"/>
          <w:b/>
          <w:szCs w:val="20"/>
          <w:lang w:val="es-ES" w:eastAsia="de-AT"/>
        </w:rPr>
        <w:t xml:space="preserve"> el</w:t>
      </w:r>
      <w:r w:rsidRPr="00063162">
        <w:rPr>
          <w:rFonts w:cs="Arial"/>
          <w:b/>
          <w:szCs w:val="20"/>
          <w:lang w:val="es-ES" w:eastAsia="de-AT"/>
        </w:rPr>
        <w:t xml:space="preserve"> riesgo de ser inflexibles.</w:t>
      </w:r>
    </w:p>
    <w:p w14:paraId="1DF31B16" w14:textId="77777777" w:rsidR="00063162" w:rsidRPr="00063162" w:rsidRDefault="00063162" w:rsidP="00BD13E9">
      <w:pPr>
        <w:tabs>
          <w:tab w:val="left" w:pos="7797"/>
        </w:tabs>
        <w:ind w:right="1693"/>
        <w:jc w:val="both"/>
        <w:rPr>
          <w:rFonts w:cs="Arial"/>
          <w:b/>
          <w:szCs w:val="20"/>
          <w:lang w:val="es-ES" w:eastAsia="de-AT"/>
        </w:rPr>
      </w:pPr>
    </w:p>
    <w:p w14:paraId="023373A8" w14:textId="7AF8CABC" w:rsidR="002838E3" w:rsidRPr="002838E3" w:rsidRDefault="002838E3" w:rsidP="002838E3">
      <w:pPr>
        <w:tabs>
          <w:tab w:val="left" w:pos="7797"/>
        </w:tabs>
        <w:ind w:right="1693"/>
        <w:jc w:val="both"/>
        <w:rPr>
          <w:rFonts w:cs="Arial"/>
          <w:szCs w:val="20"/>
          <w:lang w:val="es-ES" w:eastAsia="de-AT"/>
        </w:rPr>
      </w:pPr>
      <w:r w:rsidRPr="002838E3">
        <w:rPr>
          <w:rFonts w:cs="Arial"/>
          <w:szCs w:val="20"/>
          <w:lang w:val="es-ES" w:eastAsia="de-AT"/>
        </w:rPr>
        <w:t>La</w:t>
      </w:r>
      <w:r w:rsidR="00FF1C0E">
        <w:rPr>
          <w:rFonts w:cs="Arial"/>
          <w:szCs w:val="20"/>
          <w:lang w:val="es-ES" w:eastAsia="de-AT"/>
        </w:rPr>
        <w:t>s personas que están en el negocio de</w:t>
      </w:r>
      <w:r w:rsidR="00FB4703">
        <w:rPr>
          <w:rFonts w:cs="Arial"/>
          <w:szCs w:val="20"/>
          <w:lang w:val="es-ES" w:eastAsia="de-AT"/>
        </w:rPr>
        <w:t xml:space="preserve">l comercio </w:t>
      </w:r>
      <w:r w:rsidR="00161327">
        <w:rPr>
          <w:rFonts w:cs="Arial"/>
          <w:szCs w:val="20"/>
          <w:lang w:val="es-ES" w:eastAsia="de-AT"/>
        </w:rPr>
        <w:t xml:space="preserve">minorista </w:t>
      </w:r>
      <w:r w:rsidR="00FF1C0E">
        <w:rPr>
          <w:rFonts w:cs="Arial"/>
          <w:szCs w:val="20"/>
          <w:lang w:val="es-ES" w:eastAsia="de-AT"/>
        </w:rPr>
        <w:t>han</w:t>
      </w:r>
      <w:r w:rsidRPr="002838E3">
        <w:rPr>
          <w:rFonts w:cs="Arial"/>
          <w:szCs w:val="20"/>
          <w:lang w:val="es-ES" w:eastAsia="de-AT"/>
        </w:rPr>
        <w:t xml:space="preserve"> mirado estas estadísticas </w:t>
      </w:r>
      <w:r w:rsidR="00F34DBD">
        <w:rPr>
          <w:rFonts w:cs="Arial"/>
          <w:szCs w:val="20"/>
          <w:lang w:val="es-ES" w:eastAsia="de-AT"/>
        </w:rPr>
        <w:t>de cerca: S</w:t>
      </w:r>
      <w:r w:rsidRPr="002838E3">
        <w:rPr>
          <w:rFonts w:cs="Arial"/>
          <w:szCs w:val="20"/>
          <w:lang w:val="es-ES" w:eastAsia="de-AT"/>
        </w:rPr>
        <w:t>egún un estudio de la Asociación Alemana de Comercio Electrónico y Venta a Distancia (Bundesverband E-Commerce und Versandhandel Deutschland, bevh), las ventas brutas de bienes en el comercio electrónico aumentaron significativamente</w:t>
      </w:r>
      <w:r w:rsidR="00FF1C0E">
        <w:rPr>
          <w:rFonts w:cs="Arial"/>
          <w:szCs w:val="20"/>
          <w:lang w:val="es-ES" w:eastAsia="de-AT"/>
        </w:rPr>
        <w:t xml:space="preserve"> en 2018 - en un 11,4 por ciento</w:t>
      </w:r>
      <w:r w:rsidRPr="002838E3">
        <w:rPr>
          <w:rFonts w:cs="Arial"/>
          <w:szCs w:val="20"/>
          <w:lang w:val="es-ES" w:eastAsia="de-AT"/>
        </w:rPr>
        <w:t xml:space="preserve"> a 65,1 mil millones de euros. En el estudio anual de la asociación "El comercio minorista interactivo en Alemania", s</w:t>
      </w:r>
      <w:r w:rsidR="007309A7">
        <w:rPr>
          <w:rFonts w:cs="Arial"/>
          <w:szCs w:val="20"/>
          <w:lang w:val="es-ES" w:eastAsia="de-AT"/>
        </w:rPr>
        <w:t>e encuestó a 40.000 clientes</w:t>
      </w:r>
      <w:r w:rsidRPr="002838E3">
        <w:rPr>
          <w:rFonts w:cs="Arial"/>
          <w:szCs w:val="20"/>
          <w:lang w:val="es-ES" w:eastAsia="de-AT"/>
        </w:rPr>
        <w:t xml:space="preserve"> de 14 años o más</w:t>
      </w:r>
      <w:r w:rsidR="00161327">
        <w:rPr>
          <w:rFonts w:cs="Arial"/>
          <w:szCs w:val="20"/>
          <w:lang w:val="es-ES" w:eastAsia="de-AT"/>
        </w:rPr>
        <w:t>,</w:t>
      </w:r>
      <w:r w:rsidRPr="002838E3">
        <w:rPr>
          <w:rFonts w:cs="Arial"/>
          <w:szCs w:val="20"/>
          <w:lang w:val="es-ES" w:eastAsia="de-AT"/>
        </w:rPr>
        <w:t xml:space="preserve"> entre enero y diciembre de 2018 sobre su comportamiento de gasto. De acuerdo con la encuesta, el </w:t>
      </w:r>
      <w:r w:rsidR="00161327">
        <w:rPr>
          <w:rFonts w:cs="Arial"/>
          <w:szCs w:val="20"/>
          <w:lang w:val="es-ES" w:eastAsia="de-AT"/>
        </w:rPr>
        <w:t xml:space="preserve">actor </w:t>
      </w:r>
      <w:r w:rsidRPr="002838E3">
        <w:rPr>
          <w:rFonts w:cs="Arial"/>
          <w:szCs w:val="20"/>
          <w:lang w:val="es-ES" w:eastAsia="de-AT"/>
        </w:rPr>
        <w:t>de comercio electrónico fue capaz de aumentar las ventas adicionales en un 14,0 por ciento, o más de mil millones de euros, a 9,77 mil millones de euros. Y</w:t>
      </w:r>
      <w:r w:rsidR="00161327">
        <w:rPr>
          <w:rFonts w:cs="Arial"/>
          <w:szCs w:val="20"/>
          <w:lang w:val="es-ES" w:eastAsia="de-AT"/>
        </w:rPr>
        <w:t>,</w:t>
      </w:r>
      <w:r w:rsidRPr="002838E3">
        <w:rPr>
          <w:rFonts w:cs="Arial"/>
          <w:szCs w:val="20"/>
          <w:lang w:val="es-ES" w:eastAsia="de-AT"/>
        </w:rPr>
        <w:t xml:space="preserve"> los minoristas multicanal también crecieron en</w:t>
      </w:r>
      <w:r w:rsidR="0017005C">
        <w:rPr>
          <w:rFonts w:cs="Arial"/>
          <w:szCs w:val="20"/>
          <w:lang w:val="es-ES" w:eastAsia="de-AT"/>
        </w:rPr>
        <w:t xml:space="preserve"> un porcentaje de dos dígitos en</w:t>
      </w:r>
      <w:r w:rsidRPr="002838E3">
        <w:rPr>
          <w:rFonts w:cs="Arial"/>
          <w:szCs w:val="20"/>
          <w:lang w:val="es-ES" w:eastAsia="de-AT"/>
        </w:rPr>
        <w:t xml:space="preserve"> 12,9 por ciento. </w:t>
      </w:r>
      <w:bookmarkStart w:id="0" w:name="_GoBack"/>
      <w:bookmarkEnd w:id="0"/>
    </w:p>
    <w:p w14:paraId="0AE89A19" w14:textId="77777777" w:rsidR="002838E3" w:rsidRPr="002838E3" w:rsidRDefault="002838E3" w:rsidP="002838E3">
      <w:pPr>
        <w:tabs>
          <w:tab w:val="left" w:pos="7797"/>
        </w:tabs>
        <w:ind w:right="1693"/>
        <w:jc w:val="both"/>
        <w:rPr>
          <w:rFonts w:cs="Arial"/>
          <w:szCs w:val="20"/>
          <w:lang w:val="es-ES" w:eastAsia="de-AT"/>
        </w:rPr>
      </w:pPr>
    </w:p>
    <w:p w14:paraId="65AF8358" w14:textId="5E42D113" w:rsidR="008C6E06" w:rsidRPr="008C6E06" w:rsidRDefault="008C6E06" w:rsidP="008C6E06">
      <w:pPr>
        <w:tabs>
          <w:tab w:val="left" w:pos="7797"/>
        </w:tabs>
        <w:ind w:right="1693"/>
        <w:jc w:val="both"/>
        <w:rPr>
          <w:rFonts w:cs="Arial"/>
          <w:szCs w:val="20"/>
          <w:lang w:val="es-ES" w:eastAsia="de-AT"/>
        </w:rPr>
      </w:pPr>
      <w:r w:rsidRPr="008C6E06">
        <w:rPr>
          <w:rFonts w:cs="Arial"/>
          <w:szCs w:val="20"/>
          <w:lang w:val="es-ES" w:eastAsia="de-AT"/>
        </w:rPr>
        <w:t>Pero no todas las empresas de</w:t>
      </w:r>
      <w:r w:rsidR="00161327">
        <w:rPr>
          <w:rFonts w:cs="Arial"/>
          <w:szCs w:val="20"/>
          <w:lang w:val="es-ES" w:eastAsia="de-AT"/>
        </w:rPr>
        <w:t xml:space="preserve"> comercio al por menor </w:t>
      </w:r>
      <w:r w:rsidRPr="008C6E06">
        <w:rPr>
          <w:rFonts w:cs="Arial"/>
          <w:szCs w:val="20"/>
          <w:lang w:val="es-ES" w:eastAsia="de-AT"/>
        </w:rPr>
        <w:t>pueden abrir una botella de champán cuando miran sus ventas y devoluciones. Durante años, el precio de las acciones de Gerry Weber, por ejemplo, sólo ha conocido una dirección:</w:t>
      </w:r>
      <w:r w:rsidR="001502EA">
        <w:rPr>
          <w:rFonts w:cs="Arial"/>
          <w:szCs w:val="20"/>
          <w:lang w:val="es-ES" w:eastAsia="de-AT"/>
        </w:rPr>
        <w:t xml:space="preserve"> el</w:t>
      </w:r>
      <w:r>
        <w:rPr>
          <w:rFonts w:cs="Arial"/>
          <w:szCs w:val="20"/>
          <w:lang w:val="es-ES" w:eastAsia="de-AT"/>
        </w:rPr>
        <w:t xml:space="preserve"> descenso. La compañía se </w:t>
      </w:r>
      <w:r w:rsidR="00835469">
        <w:rPr>
          <w:rFonts w:cs="Arial"/>
          <w:szCs w:val="20"/>
          <w:lang w:val="es-ES" w:eastAsia="de-AT"/>
        </w:rPr>
        <w:t xml:space="preserve">declaró en </w:t>
      </w:r>
      <w:r w:rsidR="004F4E4F">
        <w:rPr>
          <w:rFonts w:cs="Arial"/>
          <w:szCs w:val="20"/>
          <w:lang w:val="es-ES" w:eastAsia="de-AT"/>
        </w:rPr>
        <w:t>bancarrota en</w:t>
      </w:r>
      <w:r>
        <w:rPr>
          <w:rFonts w:cs="Arial"/>
          <w:szCs w:val="20"/>
          <w:lang w:val="es-ES" w:eastAsia="de-AT"/>
        </w:rPr>
        <w:t xml:space="preserve"> en</w:t>
      </w:r>
      <w:r w:rsidRPr="008C6E06">
        <w:rPr>
          <w:rFonts w:cs="Arial"/>
          <w:szCs w:val="20"/>
          <w:lang w:val="es-ES" w:eastAsia="de-AT"/>
        </w:rPr>
        <w:t>ero de 2019</w:t>
      </w:r>
      <w:r w:rsidR="004F4E4F">
        <w:rPr>
          <w:rFonts w:cs="Arial"/>
          <w:szCs w:val="20"/>
          <w:lang w:val="es-ES" w:eastAsia="de-AT"/>
        </w:rPr>
        <w:t xml:space="preserve">. </w:t>
      </w:r>
      <w:r w:rsidRPr="008C6E06">
        <w:rPr>
          <w:rFonts w:cs="Arial"/>
          <w:szCs w:val="20"/>
          <w:lang w:val="es-ES" w:eastAsia="de-AT"/>
        </w:rPr>
        <w:t xml:space="preserve">La marca alemana es sólo un ejemplo de las </w:t>
      </w:r>
      <w:r w:rsidR="00181340">
        <w:rPr>
          <w:rFonts w:cs="Arial"/>
          <w:szCs w:val="20"/>
          <w:lang w:val="es-ES" w:eastAsia="de-AT"/>
        </w:rPr>
        <w:t xml:space="preserve">varias </w:t>
      </w:r>
      <w:r w:rsidRPr="008C6E06">
        <w:rPr>
          <w:rFonts w:cs="Arial"/>
          <w:szCs w:val="20"/>
          <w:lang w:val="es-ES" w:eastAsia="de-AT"/>
        </w:rPr>
        <w:t xml:space="preserve">empresas que enfrentan problemas </w:t>
      </w:r>
      <w:r w:rsidRPr="008C6E06">
        <w:rPr>
          <w:rFonts w:cs="Arial"/>
          <w:szCs w:val="20"/>
          <w:lang w:val="es-ES" w:eastAsia="de-AT"/>
        </w:rPr>
        <w:lastRenderedPageBreak/>
        <w:t xml:space="preserve">en este momento. </w:t>
      </w:r>
      <w:r w:rsidR="005B37EE">
        <w:rPr>
          <w:rFonts w:cs="Arial"/>
          <w:szCs w:val="20"/>
          <w:lang w:val="es-ES" w:eastAsia="de-AT"/>
        </w:rPr>
        <w:t xml:space="preserve">Hay más de una razón para </w:t>
      </w:r>
      <w:r w:rsidR="00BA25A3">
        <w:rPr>
          <w:rFonts w:cs="Arial"/>
          <w:szCs w:val="20"/>
          <w:lang w:val="es-ES" w:eastAsia="de-AT"/>
        </w:rPr>
        <w:t xml:space="preserve">encontrarse en una </w:t>
      </w:r>
      <w:r w:rsidR="005B37EE">
        <w:rPr>
          <w:rFonts w:cs="Arial"/>
          <w:szCs w:val="20"/>
          <w:lang w:val="es-ES" w:eastAsia="de-AT"/>
        </w:rPr>
        <w:t xml:space="preserve">situación </w:t>
      </w:r>
      <w:r w:rsidRPr="008C6E06">
        <w:rPr>
          <w:rFonts w:cs="Arial"/>
          <w:szCs w:val="20"/>
          <w:lang w:val="es-ES" w:eastAsia="de-AT"/>
        </w:rPr>
        <w:t xml:space="preserve">desesperada. </w:t>
      </w:r>
      <w:r w:rsidR="0022363C">
        <w:rPr>
          <w:rFonts w:cs="Arial"/>
          <w:szCs w:val="20"/>
          <w:lang w:val="es-ES" w:eastAsia="de-AT"/>
        </w:rPr>
        <w:t xml:space="preserve">Sin embargo, hoy en día </w:t>
      </w:r>
      <w:r w:rsidRPr="008C6E06">
        <w:rPr>
          <w:rFonts w:cs="Arial"/>
          <w:szCs w:val="20"/>
          <w:lang w:val="es-ES" w:eastAsia="de-AT"/>
        </w:rPr>
        <w:t>una de las claves del éxito, aparte de los precios y el valor de la marca, es una estrategia inteligente de la cadena de suministro, sin importar si su empresa está activa en el negocio de la moda rápida o en el de la moda de lujo.</w:t>
      </w:r>
    </w:p>
    <w:p w14:paraId="194EC3CD" w14:textId="2970A213" w:rsidR="008C6E06" w:rsidRDefault="008C6E06" w:rsidP="008C6E06">
      <w:pPr>
        <w:tabs>
          <w:tab w:val="left" w:pos="7797"/>
        </w:tabs>
        <w:ind w:right="1693"/>
        <w:jc w:val="both"/>
        <w:rPr>
          <w:rFonts w:cs="Arial"/>
          <w:szCs w:val="20"/>
          <w:lang w:val="es-ES" w:eastAsia="de-AT"/>
        </w:rPr>
      </w:pPr>
    </w:p>
    <w:p w14:paraId="511096E2" w14:textId="77777777" w:rsidR="00837F6D" w:rsidRDefault="00837F6D" w:rsidP="008C6E06">
      <w:pPr>
        <w:tabs>
          <w:tab w:val="left" w:pos="7797"/>
        </w:tabs>
        <w:ind w:right="1693"/>
        <w:jc w:val="both"/>
        <w:rPr>
          <w:rFonts w:cs="Arial"/>
          <w:b/>
          <w:szCs w:val="20"/>
          <w:lang w:val="es-ES" w:eastAsia="de-AT"/>
        </w:rPr>
      </w:pPr>
    </w:p>
    <w:p w14:paraId="3B82D7D7" w14:textId="77777777" w:rsidR="00837F6D" w:rsidRDefault="00837F6D" w:rsidP="008C6E06">
      <w:pPr>
        <w:tabs>
          <w:tab w:val="left" w:pos="7797"/>
        </w:tabs>
        <w:ind w:right="1693"/>
        <w:jc w:val="both"/>
        <w:rPr>
          <w:rFonts w:cs="Arial"/>
          <w:b/>
          <w:szCs w:val="20"/>
          <w:lang w:val="es-ES" w:eastAsia="de-AT"/>
        </w:rPr>
      </w:pPr>
    </w:p>
    <w:p w14:paraId="5438F41D" w14:textId="77777777" w:rsidR="00837F6D" w:rsidRDefault="00837F6D" w:rsidP="008C6E06">
      <w:pPr>
        <w:tabs>
          <w:tab w:val="left" w:pos="7797"/>
        </w:tabs>
        <w:ind w:right="1693"/>
        <w:jc w:val="both"/>
        <w:rPr>
          <w:rFonts w:cs="Arial"/>
          <w:b/>
          <w:szCs w:val="20"/>
          <w:lang w:val="es-ES" w:eastAsia="de-AT"/>
        </w:rPr>
      </w:pPr>
    </w:p>
    <w:p w14:paraId="5FFAC0E5" w14:textId="77777777" w:rsidR="00837F6D" w:rsidRDefault="00837F6D" w:rsidP="008C6E06">
      <w:pPr>
        <w:tabs>
          <w:tab w:val="left" w:pos="7797"/>
        </w:tabs>
        <w:ind w:right="1693"/>
        <w:jc w:val="both"/>
        <w:rPr>
          <w:rFonts w:cs="Arial"/>
          <w:b/>
          <w:szCs w:val="20"/>
          <w:lang w:val="es-ES" w:eastAsia="de-AT"/>
        </w:rPr>
      </w:pPr>
    </w:p>
    <w:p w14:paraId="2E074763" w14:textId="77777777" w:rsidR="00837F6D" w:rsidRDefault="00837F6D" w:rsidP="008C6E06">
      <w:pPr>
        <w:tabs>
          <w:tab w:val="left" w:pos="7797"/>
        </w:tabs>
        <w:ind w:right="1693"/>
        <w:jc w:val="both"/>
        <w:rPr>
          <w:rFonts w:cs="Arial"/>
          <w:b/>
          <w:szCs w:val="20"/>
          <w:lang w:val="es-ES" w:eastAsia="de-AT"/>
        </w:rPr>
      </w:pPr>
    </w:p>
    <w:p w14:paraId="5D23AD38" w14:textId="77777777" w:rsidR="00837F6D" w:rsidRDefault="00837F6D" w:rsidP="008C6E06">
      <w:pPr>
        <w:tabs>
          <w:tab w:val="left" w:pos="7797"/>
        </w:tabs>
        <w:ind w:right="1693"/>
        <w:jc w:val="both"/>
        <w:rPr>
          <w:rFonts w:cs="Arial"/>
          <w:b/>
          <w:szCs w:val="20"/>
          <w:lang w:val="es-ES" w:eastAsia="de-AT"/>
        </w:rPr>
      </w:pPr>
    </w:p>
    <w:p w14:paraId="33A5A3F2" w14:textId="77777777" w:rsidR="00837F6D" w:rsidRDefault="00837F6D" w:rsidP="008C6E06">
      <w:pPr>
        <w:tabs>
          <w:tab w:val="left" w:pos="7797"/>
        </w:tabs>
        <w:ind w:right="1693"/>
        <w:jc w:val="both"/>
        <w:rPr>
          <w:rFonts w:cs="Arial"/>
          <w:b/>
          <w:szCs w:val="20"/>
          <w:lang w:val="es-ES" w:eastAsia="de-AT"/>
        </w:rPr>
      </w:pPr>
    </w:p>
    <w:p w14:paraId="194DE620" w14:textId="77777777" w:rsidR="00837F6D" w:rsidRDefault="00837F6D" w:rsidP="008C6E06">
      <w:pPr>
        <w:tabs>
          <w:tab w:val="left" w:pos="7797"/>
        </w:tabs>
        <w:ind w:right="1693"/>
        <w:jc w:val="both"/>
        <w:rPr>
          <w:rFonts w:cs="Arial"/>
          <w:b/>
          <w:szCs w:val="20"/>
          <w:lang w:val="es-ES" w:eastAsia="de-AT"/>
        </w:rPr>
      </w:pPr>
    </w:p>
    <w:p w14:paraId="61067776" w14:textId="1D3BC6FF" w:rsidR="00984619" w:rsidRPr="00984619" w:rsidRDefault="00984619" w:rsidP="008C6E06">
      <w:pPr>
        <w:tabs>
          <w:tab w:val="left" w:pos="7797"/>
        </w:tabs>
        <w:ind w:right="1693"/>
        <w:jc w:val="both"/>
        <w:rPr>
          <w:rFonts w:cs="Arial"/>
          <w:b/>
          <w:szCs w:val="20"/>
          <w:lang w:val="es-ES" w:eastAsia="de-AT"/>
        </w:rPr>
      </w:pPr>
      <w:r w:rsidRPr="00984619">
        <w:rPr>
          <w:rFonts w:cs="Arial"/>
          <w:b/>
          <w:szCs w:val="20"/>
          <w:lang w:val="es-ES" w:eastAsia="de-AT"/>
        </w:rPr>
        <w:t>Ratios impredecibles</w:t>
      </w:r>
    </w:p>
    <w:p w14:paraId="06119D3D" w14:textId="77777777" w:rsidR="00BD13E9" w:rsidRPr="00380EC5" w:rsidRDefault="00BD13E9" w:rsidP="00BD13E9">
      <w:pPr>
        <w:tabs>
          <w:tab w:val="left" w:pos="7797"/>
        </w:tabs>
        <w:ind w:right="1693"/>
        <w:jc w:val="both"/>
        <w:rPr>
          <w:rFonts w:cs="Arial"/>
          <w:szCs w:val="20"/>
          <w:lang w:val="es-ES" w:eastAsia="de-AT"/>
        </w:rPr>
      </w:pPr>
    </w:p>
    <w:p w14:paraId="1365A233" w14:textId="5FE3C497" w:rsidR="00B71FFB" w:rsidRPr="00B71FFB" w:rsidRDefault="00B71FFB" w:rsidP="00B71FFB">
      <w:pPr>
        <w:tabs>
          <w:tab w:val="left" w:pos="7797"/>
        </w:tabs>
        <w:ind w:right="1693"/>
        <w:jc w:val="both"/>
        <w:rPr>
          <w:rFonts w:cs="Arial"/>
          <w:szCs w:val="20"/>
          <w:lang w:val="es-ES" w:eastAsia="de-AT"/>
        </w:rPr>
      </w:pPr>
      <w:r w:rsidRPr="00B71FFB">
        <w:rPr>
          <w:rFonts w:cs="Arial"/>
          <w:szCs w:val="20"/>
          <w:lang w:val="es-ES" w:eastAsia="de-AT"/>
        </w:rPr>
        <w:t>A</w:t>
      </w:r>
      <w:r w:rsidR="00290CBA">
        <w:rPr>
          <w:rFonts w:cs="Arial"/>
          <w:szCs w:val="20"/>
          <w:lang w:val="es-ES" w:eastAsia="de-AT"/>
        </w:rPr>
        <w:t>dem</w:t>
      </w:r>
      <w:r w:rsidR="004A56AC">
        <w:rPr>
          <w:rFonts w:cs="Arial"/>
          <w:szCs w:val="20"/>
          <w:lang w:val="es-ES" w:eastAsia="de-AT"/>
        </w:rPr>
        <w:t>ás del crecimiento del comercio electrónico</w:t>
      </w:r>
      <w:r w:rsidR="00CB0C97">
        <w:rPr>
          <w:rFonts w:cs="Arial"/>
          <w:szCs w:val="20"/>
          <w:lang w:val="es-ES" w:eastAsia="de-AT"/>
        </w:rPr>
        <w:t xml:space="preserve"> y </w:t>
      </w:r>
      <w:r w:rsidR="0084014E">
        <w:rPr>
          <w:rFonts w:cs="Arial"/>
          <w:szCs w:val="20"/>
          <w:lang w:val="es-ES" w:eastAsia="de-AT"/>
        </w:rPr>
        <w:t xml:space="preserve">de </w:t>
      </w:r>
      <w:r w:rsidR="00CB0C97">
        <w:rPr>
          <w:rFonts w:cs="Arial"/>
          <w:szCs w:val="20"/>
          <w:lang w:val="es-ES" w:eastAsia="de-AT"/>
        </w:rPr>
        <w:t xml:space="preserve">ciclos más cortos para nuevos productos, </w:t>
      </w:r>
      <w:r w:rsidRPr="00B71FFB">
        <w:rPr>
          <w:rFonts w:cs="Arial"/>
          <w:szCs w:val="20"/>
          <w:lang w:val="es-ES" w:eastAsia="de-AT"/>
        </w:rPr>
        <w:t>vemos otra tendencia en la industria de la moda: N</w:t>
      </w:r>
      <w:r w:rsidR="00380EC5">
        <w:rPr>
          <w:rFonts w:cs="Arial"/>
          <w:szCs w:val="20"/>
          <w:lang w:val="es-ES" w:eastAsia="de-AT"/>
        </w:rPr>
        <w:t xml:space="preserve">adie puede predecir la relación </w:t>
      </w:r>
      <w:r w:rsidRPr="00B71FFB">
        <w:rPr>
          <w:rFonts w:cs="Arial"/>
          <w:szCs w:val="20"/>
          <w:lang w:val="es-ES" w:eastAsia="de-AT"/>
        </w:rPr>
        <w:t xml:space="preserve">entre las ventas en tiendas minoristas y el comercio electrónico. "En un día como el Viernes Negro </w:t>
      </w:r>
      <w:r w:rsidR="008E6A31">
        <w:rPr>
          <w:rFonts w:cs="Arial"/>
          <w:szCs w:val="20"/>
          <w:lang w:val="es-ES" w:eastAsia="de-AT"/>
        </w:rPr>
        <w:t xml:space="preserve">“Black Friday” </w:t>
      </w:r>
      <w:r w:rsidRPr="00B71FFB">
        <w:rPr>
          <w:rFonts w:cs="Arial"/>
          <w:szCs w:val="20"/>
          <w:lang w:val="es-ES" w:eastAsia="de-AT"/>
        </w:rPr>
        <w:t xml:space="preserve">la relación será completamente diferente de la del día anterior", </w:t>
      </w:r>
      <w:r w:rsidR="008E6A31">
        <w:rPr>
          <w:rFonts w:cs="Arial"/>
          <w:szCs w:val="20"/>
          <w:lang w:val="es-ES" w:eastAsia="de-AT"/>
        </w:rPr>
        <w:t xml:space="preserve">indica </w:t>
      </w:r>
      <w:r w:rsidRPr="00B71FFB">
        <w:rPr>
          <w:rFonts w:cs="Arial"/>
          <w:szCs w:val="20"/>
          <w:lang w:val="es-ES" w:eastAsia="de-AT"/>
        </w:rPr>
        <w:t xml:space="preserve">Raffaele Destro, </w:t>
      </w:r>
      <w:r w:rsidR="008E6A31">
        <w:rPr>
          <w:rFonts w:cs="Arial"/>
          <w:szCs w:val="20"/>
          <w:lang w:val="es-ES" w:eastAsia="de-AT"/>
        </w:rPr>
        <w:t xml:space="preserve">Industry Manager para la industria de la moda en </w:t>
      </w:r>
      <w:r w:rsidRPr="00B71FFB">
        <w:rPr>
          <w:rFonts w:cs="Arial"/>
          <w:szCs w:val="20"/>
          <w:lang w:val="es-ES" w:eastAsia="de-AT"/>
        </w:rPr>
        <w:t xml:space="preserve"> TGW. En general, las encuestas dicen que los pedidos son cada vez más frecuentes y pequeño</w:t>
      </w:r>
      <w:r w:rsidR="00431240">
        <w:rPr>
          <w:rFonts w:cs="Arial"/>
          <w:szCs w:val="20"/>
          <w:lang w:val="es-ES" w:eastAsia="de-AT"/>
        </w:rPr>
        <w:t xml:space="preserve">s. </w:t>
      </w:r>
    </w:p>
    <w:p w14:paraId="3D0C397F" w14:textId="77777777" w:rsidR="00B71FFB" w:rsidRPr="00B71FFB" w:rsidRDefault="00B71FFB" w:rsidP="00B71FFB">
      <w:pPr>
        <w:tabs>
          <w:tab w:val="left" w:pos="7797"/>
        </w:tabs>
        <w:ind w:right="1693"/>
        <w:jc w:val="both"/>
        <w:rPr>
          <w:rFonts w:cs="Arial"/>
          <w:szCs w:val="20"/>
          <w:lang w:val="es-ES" w:eastAsia="de-AT"/>
        </w:rPr>
      </w:pPr>
    </w:p>
    <w:p w14:paraId="5C11E699" w14:textId="443428D1" w:rsidR="0091066C" w:rsidRPr="00431240" w:rsidRDefault="00431240" w:rsidP="00BD13E9">
      <w:pPr>
        <w:tabs>
          <w:tab w:val="left" w:pos="7797"/>
        </w:tabs>
        <w:ind w:right="1693"/>
        <w:jc w:val="both"/>
        <w:rPr>
          <w:rFonts w:cs="Arial"/>
          <w:b/>
          <w:szCs w:val="20"/>
          <w:lang w:val="es-ES" w:eastAsia="de-AT"/>
        </w:rPr>
      </w:pPr>
      <w:r w:rsidRPr="00431240">
        <w:rPr>
          <w:rFonts w:cs="Arial"/>
          <w:b/>
          <w:szCs w:val="20"/>
          <w:lang w:val="es-ES" w:eastAsia="de-AT"/>
        </w:rPr>
        <w:t xml:space="preserve">La automatización como clave del éxito </w:t>
      </w:r>
    </w:p>
    <w:p w14:paraId="62A95FD7" w14:textId="77777777" w:rsidR="008F2DC5" w:rsidRPr="00431240" w:rsidRDefault="008F2DC5" w:rsidP="00BD13E9">
      <w:pPr>
        <w:tabs>
          <w:tab w:val="left" w:pos="7797"/>
        </w:tabs>
        <w:ind w:right="1693"/>
        <w:jc w:val="both"/>
        <w:rPr>
          <w:rFonts w:cs="Arial"/>
          <w:b/>
          <w:szCs w:val="20"/>
          <w:lang w:val="es-ES" w:eastAsia="de-AT"/>
        </w:rPr>
      </w:pPr>
    </w:p>
    <w:p w14:paraId="1D1CBCF7" w14:textId="2CCDCD6D" w:rsidR="00692BDC" w:rsidRPr="00692BDC" w:rsidRDefault="00692BDC" w:rsidP="00BD13E9">
      <w:pPr>
        <w:tabs>
          <w:tab w:val="left" w:pos="7797"/>
        </w:tabs>
        <w:ind w:right="1693"/>
        <w:jc w:val="both"/>
        <w:rPr>
          <w:rFonts w:cs="Arial"/>
          <w:szCs w:val="20"/>
          <w:lang w:val="es-ES" w:eastAsia="de-AT"/>
        </w:rPr>
      </w:pPr>
      <w:r w:rsidRPr="00692BDC">
        <w:rPr>
          <w:rFonts w:cs="Arial"/>
          <w:szCs w:val="20"/>
          <w:lang w:val="es-ES" w:eastAsia="de-AT"/>
        </w:rPr>
        <w:t xml:space="preserve">Como una solución, las empresas están invirtiendo en herramientas como el análisis predictivo o prescriptivo para </w:t>
      </w:r>
      <w:r w:rsidR="00657C35">
        <w:rPr>
          <w:rFonts w:cs="Arial"/>
          <w:szCs w:val="20"/>
          <w:lang w:val="es-ES" w:eastAsia="de-AT"/>
        </w:rPr>
        <w:t xml:space="preserve">sus </w:t>
      </w:r>
      <w:r w:rsidRPr="00692BDC">
        <w:rPr>
          <w:rFonts w:cs="Arial"/>
          <w:szCs w:val="20"/>
          <w:lang w:val="es-ES" w:eastAsia="de-AT"/>
        </w:rPr>
        <w:t>previsiones. "Pero</w:t>
      </w:r>
      <w:r w:rsidR="00F33CAA">
        <w:rPr>
          <w:rFonts w:cs="Arial"/>
          <w:szCs w:val="20"/>
          <w:lang w:val="es-ES" w:eastAsia="de-AT"/>
        </w:rPr>
        <w:t>,</w:t>
      </w:r>
      <w:r w:rsidRPr="00692BDC">
        <w:rPr>
          <w:rFonts w:cs="Arial"/>
          <w:szCs w:val="20"/>
          <w:lang w:val="es-ES" w:eastAsia="de-AT"/>
        </w:rPr>
        <w:t xml:space="preserve"> considerando el éxito de la gestión de la cadena de suministro, es</w:t>
      </w:r>
      <w:r w:rsidR="00657C35">
        <w:rPr>
          <w:rFonts w:cs="Arial"/>
          <w:szCs w:val="20"/>
          <w:lang w:val="es-ES" w:eastAsia="de-AT"/>
        </w:rPr>
        <w:t>t</w:t>
      </w:r>
      <w:r w:rsidRPr="00692BDC">
        <w:rPr>
          <w:rFonts w:cs="Arial"/>
          <w:szCs w:val="20"/>
          <w:lang w:val="es-ES" w:eastAsia="de-AT"/>
        </w:rPr>
        <w:t xml:space="preserve">o no es suficiente. Por supuesto, el análisis </w:t>
      </w:r>
      <w:r w:rsidRPr="00692BDC">
        <w:rPr>
          <w:rFonts w:cs="Arial"/>
          <w:szCs w:val="20"/>
          <w:lang w:val="es-ES" w:eastAsia="de-AT"/>
        </w:rPr>
        <w:lastRenderedPageBreak/>
        <w:t xml:space="preserve">predictivo se basa en datos </w:t>
      </w:r>
      <w:r w:rsidR="00F33CAA">
        <w:rPr>
          <w:rFonts w:cs="Arial"/>
          <w:szCs w:val="20"/>
          <w:lang w:val="es-ES" w:eastAsia="de-AT"/>
        </w:rPr>
        <w:t>históricos y puede dar una idea</w:t>
      </w:r>
      <w:r w:rsidRPr="00692BDC">
        <w:rPr>
          <w:rFonts w:cs="Arial"/>
          <w:szCs w:val="20"/>
          <w:lang w:val="es-ES" w:eastAsia="de-AT"/>
        </w:rPr>
        <w:t xml:space="preserve"> de cómo puede ser el futuro cercano. </w:t>
      </w:r>
      <w:r w:rsidR="00F33CAA">
        <w:rPr>
          <w:rFonts w:cs="Arial"/>
          <w:szCs w:val="20"/>
          <w:lang w:val="es-ES" w:eastAsia="de-AT"/>
        </w:rPr>
        <w:t xml:space="preserve">Sin embargo, las </w:t>
      </w:r>
      <w:r w:rsidRPr="00692BDC">
        <w:rPr>
          <w:rFonts w:cs="Arial"/>
          <w:szCs w:val="20"/>
          <w:lang w:val="es-ES" w:eastAsia="de-AT"/>
        </w:rPr>
        <w:t xml:space="preserve">empresas deben asegurarse de que la red de distribución también funcione perfectamente a medio-largo plazo. La combinación de la analítica predictiva y la concentración en las formas de conceder flexibilidad a los cambios en el perfil de pedidos es el camino correcto", dice Raffaele Destro. Pero para las situaciones complejas de la cadena de suministro las empresas necesitan excelentes estrategias. La automatización es una de las </w:t>
      </w:r>
      <w:r w:rsidR="00657C35">
        <w:rPr>
          <w:rFonts w:cs="Arial"/>
          <w:szCs w:val="20"/>
          <w:lang w:val="es-ES" w:eastAsia="de-AT"/>
        </w:rPr>
        <w:t xml:space="preserve">herramientas </w:t>
      </w:r>
      <w:r w:rsidRPr="00692BDC">
        <w:rPr>
          <w:rFonts w:cs="Arial"/>
          <w:szCs w:val="20"/>
          <w:lang w:val="es-ES" w:eastAsia="de-AT"/>
        </w:rPr>
        <w:t xml:space="preserve">más importantes para el éxito. Raffaele Destro: "La cuestión no es: ¿Debemos automatizar o no? sino más bien: ¿Qué nivel y tipo </w:t>
      </w:r>
      <w:r w:rsidR="000E5CEA">
        <w:rPr>
          <w:rFonts w:cs="Arial"/>
          <w:szCs w:val="20"/>
          <w:lang w:val="es-ES" w:eastAsia="de-AT"/>
        </w:rPr>
        <w:t xml:space="preserve">de automatización </w:t>
      </w:r>
      <w:r w:rsidR="00085A3E">
        <w:rPr>
          <w:rFonts w:cs="Arial"/>
          <w:szCs w:val="20"/>
          <w:lang w:val="es-ES" w:eastAsia="de-AT"/>
        </w:rPr>
        <w:t>es la correcta</w:t>
      </w:r>
      <w:r w:rsidRPr="00692BDC">
        <w:rPr>
          <w:rFonts w:cs="Arial"/>
          <w:szCs w:val="20"/>
          <w:lang w:val="es-ES" w:eastAsia="de-AT"/>
        </w:rPr>
        <w:t>?"</w:t>
      </w:r>
    </w:p>
    <w:p w14:paraId="4BC3AC12" w14:textId="77777777" w:rsidR="00692BDC" w:rsidRPr="00692BDC" w:rsidRDefault="00692BDC" w:rsidP="00BD13E9">
      <w:pPr>
        <w:tabs>
          <w:tab w:val="left" w:pos="7797"/>
        </w:tabs>
        <w:ind w:right="1693"/>
        <w:jc w:val="both"/>
        <w:rPr>
          <w:rFonts w:cs="Arial"/>
          <w:szCs w:val="20"/>
          <w:lang w:val="es-ES" w:eastAsia="de-AT"/>
        </w:rPr>
      </w:pPr>
    </w:p>
    <w:p w14:paraId="11C0B7B5" w14:textId="65483CB3" w:rsidR="00692BDC" w:rsidRPr="00062D7E" w:rsidRDefault="00692BDC" w:rsidP="00BD13E9">
      <w:pPr>
        <w:tabs>
          <w:tab w:val="left" w:pos="7797"/>
        </w:tabs>
        <w:ind w:right="1693"/>
        <w:jc w:val="both"/>
        <w:rPr>
          <w:rFonts w:cs="Arial"/>
          <w:b/>
          <w:szCs w:val="20"/>
          <w:lang w:val="es-ES" w:eastAsia="de-AT"/>
        </w:rPr>
      </w:pPr>
      <w:r w:rsidRPr="00062D7E">
        <w:rPr>
          <w:rFonts w:cs="Arial"/>
          <w:b/>
          <w:szCs w:val="20"/>
          <w:lang w:val="es-ES" w:eastAsia="de-AT"/>
        </w:rPr>
        <w:t>Bajo inventario en las tiendas</w:t>
      </w:r>
    </w:p>
    <w:p w14:paraId="1F4D9D22" w14:textId="77777777" w:rsidR="00692BDC" w:rsidRPr="00062D7E" w:rsidRDefault="00692BDC" w:rsidP="00BD13E9">
      <w:pPr>
        <w:tabs>
          <w:tab w:val="left" w:pos="7797"/>
        </w:tabs>
        <w:ind w:right="1693"/>
        <w:jc w:val="both"/>
        <w:rPr>
          <w:rFonts w:cs="Arial"/>
          <w:szCs w:val="20"/>
          <w:lang w:val="es-ES" w:eastAsia="de-AT"/>
        </w:rPr>
      </w:pPr>
    </w:p>
    <w:p w14:paraId="52047026" w14:textId="0ED28D35" w:rsidR="00062D7E" w:rsidRPr="00062D7E" w:rsidRDefault="00062D7E" w:rsidP="00BD13E9">
      <w:pPr>
        <w:tabs>
          <w:tab w:val="left" w:pos="7797"/>
        </w:tabs>
        <w:ind w:right="1693"/>
        <w:jc w:val="both"/>
        <w:rPr>
          <w:rFonts w:cs="Arial"/>
          <w:szCs w:val="20"/>
          <w:lang w:val="es-ES" w:eastAsia="de-AT"/>
        </w:rPr>
      </w:pPr>
      <w:r w:rsidRPr="00062D7E">
        <w:rPr>
          <w:rFonts w:cs="Arial"/>
          <w:szCs w:val="20"/>
          <w:lang w:val="es-ES" w:eastAsia="de-AT"/>
        </w:rPr>
        <w:t>En general, todo</w:t>
      </w:r>
      <w:r w:rsidR="00CF6695">
        <w:rPr>
          <w:rFonts w:cs="Arial"/>
          <w:szCs w:val="20"/>
          <w:lang w:val="es-ES" w:eastAsia="de-AT"/>
        </w:rPr>
        <w:t xml:space="preserve">s coinciden en que es </w:t>
      </w:r>
      <w:r w:rsidRPr="00062D7E">
        <w:rPr>
          <w:rFonts w:cs="Arial"/>
          <w:szCs w:val="20"/>
          <w:lang w:val="es-ES" w:eastAsia="de-AT"/>
        </w:rPr>
        <w:t xml:space="preserve">necesario enviar </w:t>
      </w:r>
      <w:r w:rsidR="00CF6695">
        <w:rPr>
          <w:rFonts w:cs="Arial"/>
          <w:szCs w:val="20"/>
          <w:lang w:val="es-ES" w:eastAsia="de-AT"/>
        </w:rPr>
        <w:t xml:space="preserve">a las tiendas </w:t>
      </w:r>
      <w:r w:rsidRPr="00062D7E">
        <w:rPr>
          <w:rFonts w:cs="Arial"/>
          <w:szCs w:val="20"/>
          <w:lang w:val="es-ES" w:eastAsia="de-AT"/>
        </w:rPr>
        <w:t xml:space="preserve">los SKU's adecuados en el momento adecuado y en la cantidad correcta. </w:t>
      </w:r>
      <w:r w:rsidR="0004468F">
        <w:rPr>
          <w:rFonts w:cs="Arial"/>
          <w:szCs w:val="20"/>
          <w:lang w:val="es-ES" w:eastAsia="de-AT"/>
        </w:rPr>
        <w:t>T</w:t>
      </w:r>
      <w:r w:rsidRPr="00062D7E">
        <w:rPr>
          <w:rFonts w:cs="Arial"/>
          <w:szCs w:val="20"/>
          <w:lang w:val="es-ES" w:eastAsia="de-AT"/>
        </w:rPr>
        <w:t xml:space="preserve">ambién es importante reducir el inventario en las tiendas para evitar el exceso de existencias. </w:t>
      </w:r>
      <w:r w:rsidR="00241AFD">
        <w:rPr>
          <w:rFonts w:cs="Arial"/>
          <w:szCs w:val="20"/>
          <w:lang w:val="es-ES" w:eastAsia="de-AT"/>
        </w:rPr>
        <w:t xml:space="preserve">El </w:t>
      </w:r>
      <w:r w:rsidRPr="00062D7E">
        <w:rPr>
          <w:rFonts w:cs="Arial"/>
          <w:szCs w:val="20"/>
          <w:lang w:val="es-ES" w:eastAsia="de-AT"/>
        </w:rPr>
        <w:t xml:space="preserve">tener stock no vendido al final de la colección o de la temporada a menudo obliga a hacer rebajas para deshacerse del inventario no vendido. </w:t>
      </w:r>
      <w:r w:rsidR="00241AFD">
        <w:rPr>
          <w:rFonts w:cs="Arial"/>
          <w:szCs w:val="20"/>
          <w:lang w:val="es-ES" w:eastAsia="de-AT"/>
        </w:rPr>
        <w:t xml:space="preserve">Esto </w:t>
      </w:r>
      <w:r w:rsidRPr="00062D7E">
        <w:rPr>
          <w:rFonts w:cs="Arial"/>
          <w:szCs w:val="20"/>
          <w:lang w:val="es-ES" w:eastAsia="de-AT"/>
        </w:rPr>
        <w:t>genera pérdida de ingresos y, lo que puede ser peor, pérdida de valor de la marca.</w:t>
      </w:r>
    </w:p>
    <w:p w14:paraId="4CBF4F85" w14:textId="0C0C8A87" w:rsidR="00062D7E" w:rsidRPr="00062D7E" w:rsidRDefault="00062D7E" w:rsidP="00BD13E9">
      <w:pPr>
        <w:tabs>
          <w:tab w:val="left" w:pos="7797"/>
        </w:tabs>
        <w:ind w:right="1693"/>
        <w:jc w:val="both"/>
        <w:rPr>
          <w:rFonts w:cs="Arial"/>
          <w:szCs w:val="20"/>
          <w:lang w:val="es-ES" w:eastAsia="de-AT"/>
        </w:rPr>
      </w:pPr>
    </w:p>
    <w:p w14:paraId="582B0F8B" w14:textId="77777777" w:rsidR="00062D7E" w:rsidRPr="00062D7E" w:rsidRDefault="00062D7E" w:rsidP="00BD13E9">
      <w:pPr>
        <w:tabs>
          <w:tab w:val="left" w:pos="7797"/>
        </w:tabs>
        <w:ind w:right="1693"/>
        <w:jc w:val="both"/>
        <w:rPr>
          <w:rFonts w:cs="Arial"/>
          <w:szCs w:val="20"/>
          <w:lang w:val="es-ES" w:eastAsia="de-AT"/>
        </w:rPr>
      </w:pPr>
    </w:p>
    <w:p w14:paraId="5313EADD" w14:textId="77A99214" w:rsidR="00062D7E" w:rsidRPr="00062D7E" w:rsidRDefault="00062D7E" w:rsidP="00BD13E9">
      <w:pPr>
        <w:tabs>
          <w:tab w:val="left" w:pos="7797"/>
        </w:tabs>
        <w:ind w:right="1693"/>
        <w:jc w:val="both"/>
        <w:rPr>
          <w:rFonts w:cs="Arial"/>
          <w:szCs w:val="20"/>
          <w:lang w:val="es-ES" w:eastAsia="de-AT"/>
        </w:rPr>
      </w:pPr>
    </w:p>
    <w:p w14:paraId="3F55F769" w14:textId="76C528E0" w:rsidR="00062D7E" w:rsidRPr="00062D7E" w:rsidRDefault="00062D7E" w:rsidP="00BD13E9">
      <w:pPr>
        <w:tabs>
          <w:tab w:val="left" w:pos="7797"/>
        </w:tabs>
        <w:ind w:right="1693"/>
        <w:jc w:val="both"/>
        <w:rPr>
          <w:rFonts w:cs="Arial"/>
          <w:szCs w:val="20"/>
          <w:lang w:val="es-ES" w:eastAsia="de-AT"/>
        </w:rPr>
      </w:pPr>
    </w:p>
    <w:p w14:paraId="04BE0041" w14:textId="77777777" w:rsidR="00062D7E" w:rsidRPr="00062D7E" w:rsidRDefault="00062D7E" w:rsidP="00BD13E9">
      <w:pPr>
        <w:tabs>
          <w:tab w:val="left" w:pos="7797"/>
        </w:tabs>
        <w:ind w:right="1693"/>
        <w:jc w:val="both"/>
        <w:rPr>
          <w:rFonts w:cs="Arial"/>
          <w:szCs w:val="20"/>
          <w:lang w:val="es-ES" w:eastAsia="de-AT"/>
        </w:rPr>
      </w:pPr>
    </w:p>
    <w:p w14:paraId="51FBCC32" w14:textId="6E03BD29" w:rsidR="00CF6695" w:rsidRPr="00CF6695" w:rsidRDefault="00B73071" w:rsidP="00BD13E9">
      <w:pPr>
        <w:tabs>
          <w:tab w:val="left" w:pos="7797"/>
        </w:tabs>
        <w:ind w:right="1693"/>
        <w:jc w:val="both"/>
        <w:rPr>
          <w:rFonts w:cs="Arial"/>
          <w:szCs w:val="20"/>
          <w:lang w:val="es-ES" w:eastAsia="de-AT"/>
        </w:rPr>
      </w:pPr>
      <w:r>
        <w:rPr>
          <w:rFonts w:cs="Arial"/>
          <w:szCs w:val="20"/>
          <w:lang w:val="es-ES" w:eastAsia="de-AT"/>
        </w:rPr>
        <w:t xml:space="preserve">El tener los </w:t>
      </w:r>
      <w:r w:rsidR="00CF6695" w:rsidRPr="00CF6695">
        <w:rPr>
          <w:rFonts w:cs="Arial"/>
          <w:szCs w:val="20"/>
          <w:lang w:val="es-ES" w:eastAsia="de-AT"/>
        </w:rPr>
        <w:t>SKUs adecuados en el momento adecuado y en la cantidad correcta en las tiendas</w:t>
      </w:r>
      <w:r>
        <w:rPr>
          <w:rFonts w:cs="Arial"/>
          <w:szCs w:val="20"/>
          <w:lang w:val="es-ES" w:eastAsia="de-AT"/>
        </w:rPr>
        <w:t>, con</w:t>
      </w:r>
      <w:r w:rsidR="004D4450">
        <w:rPr>
          <w:rFonts w:cs="Arial"/>
          <w:szCs w:val="20"/>
          <w:lang w:val="es-ES" w:eastAsia="de-AT"/>
        </w:rPr>
        <w:t xml:space="preserve"> menos inventario</w:t>
      </w:r>
      <w:r w:rsidR="00037464">
        <w:rPr>
          <w:rFonts w:cs="Arial"/>
          <w:szCs w:val="20"/>
          <w:lang w:val="es-ES" w:eastAsia="de-AT"/>
        </w:rPr>
        <w:t xml:space="preserve"> en </w:t>
      </w:r>
      <w:r w:rsidR="004D4450">
        <w:rPr>
          <w:rFonts w:cs="Arial"/>
          <w:szCs w:val="20"/>
          <w:lang w:val="es-ES" w:eastAsia="de-AT"/>
        </w:rPr>
        <w:t xml:space="preserve">éstas, </w:t>
      </w:r>
      <w:r w:rsidR="00CF6695" w:rsidRPr="00CF6695">
        <w:rPr>
          <w:rFonts w:cs="Arial"/>
          <w:szCs w:val="20"/>
          <w:lang w:val="es-ES" w:eastAsia="de-AT"/>
        </w:rPr>
        <w:t>requiere un reabastecimiento rápido</w:t>
      </w:r>
      <w:r w:rsidR="00443879">
        <w:rPr>
          <w:rFonts w:cs="Arial"/>
          <w:szCs w:val="20"/>
          <w:lang w:val="es-ES" w:eastAsia="de-AT"/>
        </w:rPr>
        <w:t xml:space="preserve"> y frecuente. Otro motor de esa</w:t>
      </w:r>
      <w:r w:rsidR="00CF6695" w:rsidRPr="00CF6695">
        <w:rPr>
          <w:rFonts w:cs="Arial"/>
          <w:szCs w:val="20"/>
          <w:lang w:val="es-ES" w:eastAsia="de-AT"/>
        </w:rPr>
        <w:t xml:space="preserve"> tendencia son los pedidos "click &amp; collect" que se envían a las tiendas para su recogida.</w:t>
      </w:r>
    </w:p>
    <w:p w14:paraId="2AF03F5A" w14:textId="7E474538" w:rsidR="00BD13E9" w:rsidRPr="00BF27F3" w:rsidRDefault="00BD13E9" w:rsidP="00BD13E9">
      <w:pPr>
        <w:tabs>
          <w:tab w:val="left" w:pos="7797"/>
        </w:tabs>
        <w:ind w:right="1693"/>
        <w:jc w:val="both"/>
        <w:rPr>
          <w:rFonts w:cs="Arial"/>
          <w:b/>
          <w:szCs w:val="20"/>
          <w:lang w:val="es-ES" w:eastAsia="de-AT"/>
        </w:rPr>
      </w:pPr>
    </w:p>
    <w:p w14:paraId="20154A1E" w14:textId="327588E8" w:rsidR="00832B12" w:rsidRPr="0062786D" w:rsidRDefault="00BF27F3" w:rsidP="00BD13E9">
      <w:pPr>
        <w:tabs>
          <w:tab w:val="left" w:pos="7797"/>
        </w:tabs>
        <w:ind w:right="1693"/>
        <w:jc w:val="both"/>
        <w:rPr>
          <w:rFonts w:cs="Arial"/>
          <w:b/>
          <w:szCs w:val="20"/>
          <w:lang w:val="es-ES" w:eastAsia="de-AT"/>
        </w:rPr>
      </w:pPr>
      <w:r w:rsidRPr="0062786D">
        <w:rPr>
          <w:rFonts w:cs="Arial"/>
          <w:b/>
          <w:szCs w:val="20"/>
          <w:lang w:val="es-ES" w:eastAsia="de-AT"/>
        </w:rPr>
        <w:t xml:space="preserve">Fusión de los </w:t>
      </w:r>
      <w:r w:rsidR="00832B12" w:rsidRPr="0062786D">
        <w:rPr>
          <w:rFonts w:cs="Arial"/>
          <w:b/>
          <w:szCs w:val="20"/>
          <w:lang w:val="es-ES" w:eastAsia="de-AT"/>
        </w:rPr>
        <w:t>canales</w:t>
      </w:r>
    </w:p>
    <w:p w14:paraId="1C9093D1" w14:textId="56B34D85" w:rsidR="0091066C" w:rsidRPr="0062786D" w:rsidRDefault="0091066C" w:rsidP="00BD13E9">
      <w:pPr>
        <w:tabs>
          <w:tab w:val="left" w:pos="7797"/>
        </w:tabs>
        <w:ind w:right="1693"/>
        <w:jc w:val="both"/>
        <w:rPr>
          <w:rFonts w:cs="Arial"/>
          <w:szCs w:val="20"/>
          <w:lang w:val="es-ES" w:eastAsia="de-AT"/>
        </w:rPr>
      </w:pPr>
    </w:p>
    <w:p w14:paraId="43769AC4" w14:textId="6DC2F77F" w:rsidR="00832B12" w:rsidRPr="00832B12" w:rsidRDefault="009D5ABA" w:rsidP="00832B12">
      <w:pPr>
        <w:tabs>
          <w:tab w:val="left" w:pos="7797"/>
        </w:tabs>
        <w:ind w:right="1693"/>
        <w:jc w:val="both"/>
        <w:rPr>
          <w:rFonts w:cs="Arial"/>
          <w:szCs w:val="20"/>
          <w:lang w:val="es-ES" w:eastAsia="de-AT"/>
        </w:rPr>
      </w:pPr>
      <w:r>
        <w:rPr>
          <w:rFonts w:cs="Arial"/>
          <w:szCs w:val="20"/>
          <w:lang w:val="es-ES" w:eastAsia="de-AT"/>
        </w:rPr>
        <w:t>En el pasado, algunas empresas</w:t>
      </w:r>
      <w:r w:rsidR="00832B12" w:rsidRPr="00832B12">
        <w:rPr>
          <w:rFonts w:cs="Arial"/>
          <w:szCs w:val="20"/>
          <w:lang w:val="es-ES" w:eastAsia="de-AT"/>
        </w:rPr>
        <w:t xml:space="preserve"> que se dedicaban principalmente al canal de distribución al por menor o al por mayor, no sabían exactamente cómo tratar con el comercio electrónico. Por lo tanto, algunas separaron los dos canales - a veces incluso en diferentes centros de distribución. </w:t>
      </w:r>
      <w:r w:rsidR="006D68B2">
        <w:rPr>
          <w:rFonts w:cs="Arial"/>
          <w:szCs w:val="20"/>
          <w:lang w:val="es-ES" w:eastAsia="de-AT"/>
        </w:rPr>
        <w:t>H</w:t>
      </w:r>
      <w:r w:rsidR="00832B12" w:rsidRPr="00832B12">
        <w:rPr>
          <w:rFonts w:cs="Arial"/>
          <w:szCs w:val="20"/>
          <w:lang w:val="es-ES" w:eastAsia="de-AT"/>
        </w:rPr>
        <w:t xml:space="preserve">oy en día eso es de la vieja escuela. Los campeones siguen otra estrategia: Fusionar los canales y asegurarse de ser lo más flexible posible. </w:t>
      </w:r>
      <w:r w:rsidR="006D68B2">
        <w:rPr>
          <w:rFonts w:cs="Arial"/>
          <w:szCs w:val="20"/>
          <w:lang w:val="es-ES" w:eastAsia="de-AT"/>
        </w:rPr>
        <w:t>E</w:t>
      </w:r>
      <w:r w:rsidR="00832B12" w:rsidRPr="00832B12">
        <w:rPr>
          <w:rFonts w:cs="Arial"/>
          <w:szCs w:val="20"/>
          <w:lang w:val="es-ES" w:eastAsia="de-AT"/>
        </w:rPr>
        <w:t>sto significa: Debes tener soluciones inteligentes que puedan manejar cualquier situación, desde un escenario de Viernes Negro con una montaña de pedidos de comercio electrónico hasta un sábado lluvioso con miles de personas comprando en centros comerciales.</w:t>
      </w:r>
      <w:r w:rsidR="00BB1237">
        <w:rPr>
          <w:rFonts w:cs="Arial"/>
          <w:szCs w:val="20"/>
          <w:lang w:val="es-ES" w:eastAsia="de-AT"/>
        </w:rPr>
        <w:t xml:space="preserve"> </w:t>
      </w:r>
    </w:p>
    <w:p w14:paraId="381C35FC" w14:textId="77777777" w:rsidR="00832B12" w:rsidRPr="00832B12" w:rsidRDefault="00832B12" w:rsidP="00832B12">
      <w:pPr>
        <w:tabs>
          <w:tab w:val="left" w:pos="7797"/>
        </w:tabs>
        <w:ind w:right="1693"/>
        <w:jc w:val="both"/>
        <w:rPr>
          <w:rFonts w:cs="Arial"/>
          <w:szCs w:val="20"/>
          <w:lang w:val="es-ES" w:eastAsia="de-AT"/>
        </w:rPr>
      </w:pPr>
    </w:p>
    <w:p w14:paraId="446636DF" w14:textId="0E1C4176" w:rsidR="00D927BE" w:rsidRDefault="00D927BE" w:rsidP="00BD13E9">
      <w:pPr>
        <w:tabs>
          <w:tab w:val="left" w:pos="7797"/>
        </w:tabs>
        <w:ind w:right="1693"/>
        <w:jc w:val="both"/>
        <w:rPr>
          <w:rFonts w:cs="Arial"/>
          <w:szCs w:val="20"/>
          <w:lang w:val="es-ES" w:eastAsia="de-AT"/>
        </w:rPr>
      </w:pPr>
      <w:r w:rsidRPr="00D927BE">
        <w:rPr>
          <w:rFonts w:cs="Arial"/>
          <w:szCs w:val="20"/>
          <w:lang w:val="es-ES" w:eastAsia="de-AT"/>
        </w:rPr>
        <w:t>Las viejas soluciones intralogísticas no son la forma más inteligente de tratar es</w:t>
      </w:r>
      <w:r>
        <w:rPr>
          <w:rFonts w:cs="Arial"/>
          <w:szCs w:val="20"/>
          <w:lang w:val="es-ES" w:eastAsia="de-AT"/>
        </w:rPr>
        <w:t>t</w:t>
      </w:r>
      <w:r w:rsidRPr="00D927BE">
        <w:rPr>
          <w:rFonts w:cs="Arial"/>
          <w:szCs w:val="20"/>
          <w:lang w:val="es-ES" w:eastAsia="de-AT"/>
        </w:rPr>
        <w:t>a situación. En</w:t>
      </w:r>
      <w:r w:rsidR="009F5E6E">
        <w:rPr>
          <w:rFonts w:cs="Arial"/>
          <w:szCs w:val="20"/>
          <w:lang w:val="es-ES" w:eastAsia="de-AT"/>
        </w:rPr>
        <w:t>tregas más frecuentes implican</w:t>
      </w:r>
      <w:r w:rsidRPr="00D927BE">
        <w:rPr>
          <w:rFonts w:cs="Arial"/>
          <w:szCs w:val="20"/>
          <w:lang w:val="es-ES" w:eastAsia="de-AT"/>
        </w:rPr>
        <w:t xml:space="preserve"> que más pedidos tienen que ser procesados cada día. Esto podría convertirse en un problema para las soluciones basadas en la clasificación estándar</w:t>
      </w:r>
      <w:r w:rsidR="00F323CF">
        <w:rPr>
          <w:rFonts w:cs="Arial"/>
          <w:szCs w:val="20"/>
          <w:lang w:val="es-ES" w:eastAsia="de-AT"/>
        </w:rPr>
        <w:t>,</w:t>
      </w:r>
      <w:r w:rsidRPr="00D927BE">
        <w:rPr>
          <w:rFonts w:cs="Arial"/>
          <w:szCs w:val="20"/>
          <w:lang w:val="es-ES" w:eastAsia="de-AT"/>
        </w:rPr>
        <w:t xml:space="preserve"> debido a la limitación que representa el número de destinos físicos disponibles. </w:t>
      </w:r>
      <w:r w:rsidR="00F323CF">
        <w:rPr>
          <w:rFonts w:cs="Arial"/>
          <w:szCs w:val="20"/>
          <w:lang w:val="es-ES" w:eastAsia="de-AT"/>
        </w:rPr>
        <w:t>Así</w:t>
      </w:r>
      <w:r w:rsidR="00D20228">
        <w:rPr>
          <w:rFonts w:cs="Arial"/>
          <w:szCs w:val="20"/>
          <w:lang w:val="es-ES" w:eastAsia="de-AT"/>
        </w:rPr>
        <w:t>,</w:t>
      </w:r>
      <w:r w:rsidR="00F323CF">
        <w:rPr>
          <w:rFonts w:cs="Arial"/>
          <w:szCs w:val="20"/>
          <w:lang w:val="es-ES" w:eastAsia="de-AT"/>
        </w:rPr>
        <w:t xml:space="preserve"> los </w:t>
      </w:r>
      <w:r w:rsidRPr="00D927BE">
        <w:rPr>
          <w:rFonts w:cs="Arial"/>
          <w:szCs w:val="20"/>
          <w:lang w:val="es-ES" w:eastAsia="de-AT"/>
        </w:rPr>
        <w:t xml:space="preserve">pedidos más pequeños </w:t>
      </w:r>
      <w:r w:rsidR="00AE0652">
        <w:rPr>
          <w:rFonts w:cs="Arial"/>
          <w:szCs w:val="20"/>
          <w:lang w:val="es-ES" w:eastAsia="de-AT"/>
        </w:rPr>
        <w:t>suponen que e</w:t>
      </w:r>
      <w:r w:rsidRPr="00D927BE">
        <w:rPr>
          <w:rFonts w:cs="Arial"/>
          <w:szCs w:val="20"/>
          <w:lang w:val="es-ES" w:eastAsia="de-AT"/>
        </w:rPr>
        <w:t>l efecto típico de los lotes se reduce; por lo tanto, la selección de lotes es menos eficaz, a menos que se encuentre en situaciones especiales.</w:t>
      </w:r>
    </w:p>
    <w:p w14:paraId="150D747D" w14:textId="00FC5769" w:rsidR="00512144" w:rsidRDefault="00512144" w:rsidP="00BD13E9">
      <w:pPr>
        <w:tabs>
          <w:tab w:val="left" w:pos="7797"/>
        </w:tabs>
        <w:ind w:right="1693"/>
        <w:jc w:val="both"/>
        <w:rPr>
          <w:rFonts w:cs="Arial"/>
          <w:szCs w:val="20"/>
          <w:lang w:val="es-ES" w:eastAsia="de-AT"/>
        </w:rPr>
      </w:pPr>
    </w:p>
    <w:p w14:paraId="6BB1FF61" w14:textId="51686C0D" w:rsidR="00512144" w:rsidRDefault="00512144" w:rsidP="00BD13E9">
      <w:pPr>
        <w:tabs>
          <w:tab w:val="left" w:pos="7797"/>
        </w:tabs>
        <w:ind w:right="1693"/>
        <w:jc w:val="both"/>
        <w:rPr>
          <w:rFonts w:cs="Arial"/>
          <w:szCs w:val="20"/>
          <w:lang w:val="es-ES" w:eastAsia="de-AT"/>
        </w:rPr>
      </w:pPr>
      <w:r w:rsidRPr="00512144">
        <w:rPr>
          <w:rFonts w:cs="Arial"/>
          <w:szCs w:val="20"/>
          <w:lang w:val="es-ES" w:eastAsia="de-AT"/>
        </w:rPr>
        <w:t xml:space="preserve">TGW ofrece FlashPick® y OmniPick® para dominar lo impredecible. La empresa ha desarrollado una herramienta que ayuda a encontrar la solución más adecuada para las empresas de </w:t>
      </w:r>
      <w:r w:rsidR="00182CFC">
        <w:rPr>
          <w:rFonts w:cs="Arial"/>
          <w:szCs w:val="20"/>
          <w:lang w:val="es-ES" w:eastAsia="de-AT"/>
        </w:rPr>
        <w:t xml:space="preserve">abastecimiento. </w:t>
      </w:r>
      <w:r w:rsidRPr="00512144">
        <w:rPr>
          <w:rFonts w:cs="Arial"/>
          <w:szCs w:val="20"/>
          <w:lang w:val="es-ES" w:eastAsia="de-AT"/>
        </w:rPr>
        <w:t xml:space="preserve">FlashPick® y OmniPick® abordan, en comparación con otras soluciones, los tres principales desafíos de la industria: Las soluciones ayudan a las </w:t>
      </w:r>
      <w:r w:rsidR="00EF00C5">
        <w:rPr>
          <w:rFonts w:cs="Arial"/>
          <w:szCs w:val="20"/>
          <w:lang w:val="es-ES" w:eastAsia="de-AT"/>
        </w:rPr>
        <w:t>empresas a d</w:t>
      </w:r>
      <w:r w:rsidRPr="00512144">
        <w:rPr>
          <w:rFonts w:cs="Arial"/>
          <w:szCs w:val="20"/>
          <w:lang w:val="es-ES" w:eastAsia="de-AT"/>
        </w:rPr>
        <w:t xml:space="preserve">ominar la imprevisibilidad de la demanda, a aumentar el nivel de servicio y a </w:t>
      </w:r>
      <w:r w:rsidR="00C6673C">
        <w:rPr>
          <w:rFonts w:cs="Arial"/>
          <w:szCs w:val="20"/>
          <w:lang w:val="es-ES" w:eastAsia="de-AT"/>
        </w:rPr>
        <w:t xml:space="preserve">gestionar la </w:t>
      </w:r>
      <w:r w:rsidRPr="00512144">
        <w:rPr>
          <w:rFonts w:cs="Arial"/>
          <w:szCs w:val="20"/>
          <w:lang w:val="es-ES" w:eastAsia="de-AT"/>
        </w:rPr>
        <w:t>escasez de mano de obra</w:t>
      </w:r>
    </w:p>
    <w:p w14:paraId="6BE86320" w14:textId="79061106" w:rsidR="00512144" w:rsidRDefault="00512144" w:rsidP="00BD13E9">
      <w:pPr>
        <w:tabs>
          <w:tab w:val="left" w:pos="7797"/>
        </w:tabs>
        <w:ind w:right="1693"/>
        <w:jc w:val="both"/>
        <w:rPr>
          <w:rFonts w:cs="Arial"/>
          <w:szCs w:val="20"/>
          <w:lang w:val="es-ES" w:eastAsia="de-AT"/>
        </w:rPr>
      </w:pPr>
    </w:p>
    <w:p w14:paraId="78C81062" w14:textId="4A6410FA" w:rsidR="00254105" w:rsidRDefault="00254105" w:rsidP="00BD13E9">
      <w:pPr>
        <w:tabs>
          <w:tab w:val="left" w:pos="7797"/>
        </w:tabs>
        <w:ind w:right="1693"/>
        <w:jc w:val="both"/>
        <w:rPr>
          <w:rFonts w:cs="Arial"/>
          <w:szCs w:val="20"/>
          <w:lang w:val="es-ES" w:eastAsia="de-AT"/>
        </w:rPr>
      </w:pPr>
    </w:p>
    <w:p w14:paraId="7BEC1D5C" w14:textId="60DE9962" w:rsidR="00254105" w:rsidRDefault="00254105" w:rsidP="00BD13E9">
      <w:pPr>
        <w:tabs>
          <w:tab w:val="left" w:pos="7797"/>
        </w:tabs>
        <w:ind w:right="1693"/>
        <w:jc w:val="both"/>
        <w:rPr>
          <w:rFonts w:cs="Arial"/>
          <w:szCs w:val="20"/>
          <w:lang w:val="es-ES" w:eastAsia="de-AT"/>
        </w:rPr>
      </w:pPr>
    </w:p>
    <w:p w14:paraId="56AF40D5" w14:textId="77777777" w:rsidR="00254105" w:rsidRPr="00D927BE" w:rsidRDefault="00254105" w:rsidP="00BD13E9">
      <w:pPr>
        <w:tabs>
          <w:tab w:val="left" w:pos="7797"/>
        </w:tabs>
        <w:ind w:right="1693"/>
        <w:jc w:val="both"/>
        <w:rPr>
          <w:rFonts w:cs="Arial"/>
          <w:szCs w:val="20"/>
          <w:lang w:val="es-ES" w:eastAsia="de-AT"/>
        </w:rPr>
      </w:pPr>
    </w:p>
    <w:p w14:paraId="2C2B681A" w14:textId="77777777" w:rsidR="00616DAD" w:rsidRPr="00BF27F3" w:rsidRDefault="00616DAD" w:rsidP="00BD13E9">
      <w:pPr>
        <w:tabs>
          <w:tab w:val="left" w:pos="7797"/>
        </w:tabs>
        <w:ind w:right="1693"/>
        <w:jc w:val="both"/>
        <w:rPr>
          <w:rFonts w:cs="Arial"/>
          <w:b/>
          <w:szCs w:val="20"/>
          <w:lang w:val="es-ES" w:eastAsia="de-AT"/>
        </w:rPr>
      </w:pPr>
    </w:p>
    <w:p w14:paraId="28563AED" w14:textId="77777777" w:rsidR="00616DAD" w:rsidRPr="00BF27F3" w:rsidRDefault="00616DAD" w:rsidP="00BD13E9">
      <w:pPr>
        <w:tabs>
          <w:tab w:val="left" w:pos="7797"/>
        </w:tabs>
        <w:ind w:right="1693"/>
        <w:jc w:val="both"/>
        <w:rPr>
          <w:rFonts w:cs="Arial"/>
          <w:b/>
          <w:szCs w:val="20"/>
          <w:lang w:val="es-ES" w:eastAsia="de-AT"/>
        </w:rPr>
      </w:pPr>
    </w:p>
    <w:p w14:paraId="436F7011" w14:textId="77777777" w:rsidR="00616DAD" w:rsidRPr="00BF27F3" w:rsidRDefault="00616DAD" w:rsidP="00BD13E9">
      <w:pPr>
        <w:tabs>
          <w:tab w:val="left" w:pos="7797"/>
        </w:tabs>
        <w:ind w:right="1693"/>
        <w:jc w:val="both"/>
        <w:rPr>
          <w:rFonts w:cs="Arial"/>
          <w:b/>
          <w:szCs w:val="20"/>
          <w:lang w:val="es-ES" w:eastAsia="de-AT"/>
        </w:rPr>
      </w:pPr>
    </w:p>
    <w:p w14:paraId="00BB6009" w14:textId="389735D2" w:rsidR="00BD13E9" w:rsidRPr="003B5B88" w:rsidRDefault="00BD13E9" w:rsidP="00BD13E9">
      <w:pPr>
        <w:tabs>
          <w:tab w:val="left" w:pos="7797"/>
        </w:tabs>
        <w:ind w:right="1693"/>
        <w:jc w:val="both"/>
        <w:rPr>
          <w:rFonts w:cs="Arial"/>
          <w:b/>
          <w:szCs w:val="20"/>
          <w:lang w:val="es-ES" w:eastAsia="de-AT"/>
        </w:rPr>
      </w:pPr>
      <w:r w:rsidRPr="003B5B88">
        <w:rPr>
          <w:rFonts w:cs="Arial"/>
          <w:b/>
          <w:szCs w:val="20"/>
          <w:lang w:val="es-ES" w:eastAsia="de-AT"/>
        </w:rPr>
        <w:t>FlashPick</w:t>
      </w:r>
      <w:r w:rsidR="00306A28" w:rsidRPr="003B5B88">
        <w:rPr>
          <w:rFonts w:cs="Arial"/>
          <w:szCs w:val="20"/>
          <w:vertAlign w:val="superscript"/>
          <w:lang w:val="es-ES" w:eastAsia="de-AT"/>
        </w:rPr>
        <w:t>®</w:t>
      </w:r>
    </w:p>
    <w:p w14:paraId="62C2D2F9" w14:textId="77777777" w:rsidR="0091066C" w:rsidRPr="003B5B88" w:rsidRDefault="0091066C" w:rsidP="00BD13E9">
      <w:pPr>
        <w:tabs>
          <w:tab w:val="left" w:pos="7797"/>
        </w:tabs>
        <w:ind w:right="1693"/>
        <w:jc w:val="both"/>
        <w:rPr>
          <w:rFonts w:cs="Arial"/>
          <w:szCs w:val="20"/>
          <w:lang w:val="es-ES" w:eastAsia="de-AT"/>
        </w:rPr>
      </w:pPr>
    </w:p>
    <w:p w14:paraId="69D6B863" w14:textId="74A8E730" w:rsidR="003B5B88" w:rsidRPr="003B5B88" w:rsidRDefault="003B5B88" w:rsidP="00BD13E9">
      <w:pPr>
        <w:tabs>
          <w:tab w:val="left" w:pos="7797"/>
        </w:tabs>
        <w:ind w:right="1693"/>
        <w:jc w:val="both"/>
        <w:rPr>
          <w:rFonts w:cs="Arial"/>
          <w:szCs w:val="20"/>
          <w:lang w:val="es-ES" w:eastAsia="de-AT"/>
        </w:rPr>
      </w:pPr>
      <w:r w:rsidRPr="003B5B88">
        <w:rPr>
          <w:rFonts w:cs="Arial"/>
          <w:szCs w:val="20"/>
          <w:lang w:val="es-ES" w:eastAsia="de-AT"/>
        </w:rPr>
        <w:t xml:space="preserve">FlashPick® es una solución inteligente de cumplimiento de pedidos de bienes a persona (GTP) para </w:t>
      </w:r>
      <w:r w:rsidR="00FF00D7">
        <w:rPr>
          <w:rFonts w:cs="Arial"/>
          <w:szCs w:val="20"/>
          <w:lang w:val="es-ES" w:eastAsia="de-AT"/>
        </w:rPr>
        <w:t xml:space="preserve">el </w:t>
      </w:r>
      <w:r w:rsidR="00FF00D7" w:rsidRPr="00FF00D7">
        <w:rPr>
          <w:rFonts w:cs="Arial"/>
          <w:szCs w:val="20"/>
          <w:lang w:val="es-ES" w:eastAsia="de-AT"/>
        </w:rPr>
        <w:t>picking</w:t>
      </w:r>
      <w:r w:rsidR="00FF00D7">
        <w:rPr>
          <w:rFonts w:cs="Arial"/>
          <w:szCs w:val="20"/>
          <w:lang w:val="es-ES" w:eastAsia="de-AT"/>
        </w:rPr>
        <w:t xml:space="preserve"> de unidades. </w:t>
      </w:r>
      <w:r w:rsidRPr="003B5B88">
        <w:rPr>
          <w:rFonts w:cs="Arial"/>
          <w:szCs w:val="20"/>
          <w:lang w:val="es-ES" w:eastAsia="de-AT"/>
        </w:rPr>
        <w:t xml:space="preserve">Se basa en un sistema de </w:t>
      </w:r>
      <w:r w:rsidR="00F85185">
        <w:rPr>
          <w:rFonts w:cs="Arial"/>
          <w:szCs w:val="20"/>
          <w:lang w:val="es-ES" w:eastAsia="de-AT"/>
        </w:rPr>
        <w:t xml:space="preserve">shuttle </w:t>
      </w:r>
      <w:r w:rsidRPr="003B5B88">
        <w:rPr>
          <w:rFonts w:cs="Arial"/>
          <w:szCs w:val="20"/>
          <w:lang w:val="es-ES" w:eastAsia="de-AT"/>
        </w:rPr>
        <w:t>para el almacenamie</w:t>
      </w:r>
      <w:r w:rsidR="00FF00D7">
        <w:rPr>
          <w:rFonts w:cs="Arial"/>
          <w:szCs w:val="20"/>
          <w:lang w:val="es-ES" w:eastAsia="de-AT"/>
        </w:rPr>
        <w:t>nto y recuperación automatizada</w:t>
      </w:r>
      <w:r w:rsidRPr="003B5B88">
        <w:rPr>
          <w:rFonts w:cs="Arial"/>
          <w:szCs w:val="20"/>
          <w:lang w:val="es-ES" w:eastAsia="de-AT"/>
        </w:rPr>
        <w:t xml:space="preserve"> (AS/RS) de conte</w:t>
      </w:r>
      <w:r w:rsidR="00677AA3">
        <w:rPr>
          <w:rFonts w:cs="Arial"/>
          <w:szCs w:val="20"/>
          <w:lang w:val="es-ES" w:eastAsia="de-AT"/>
        </w:rPr>
        <w:t xml:space="preserve">nedores. La segunda parte es un puesto de trabajo </w:t>
      </w:r>
      <w:r w:rsidRPr="003B5B88">
        <w:rPr>
          <w:rFonts w:cs="Arial"/>
          <w:szCs w:val="20"/>
          <w:lang w:val="es-ES" w:eastAsia="de-AT"/>
        </w:rPr>
        <w:t xml:space="preserve">de alto rendimiento para </w:t>
      </w:r>
      <w:r w:rsidR="0099601F">
        <w:rPr>
          <w:rFonts w:cs="Arial"/>
          <w:szCs w:val="20"/>
          <w:lang w:val="es-ES" w:eastAsia="de-AT"/>
        </w:rPr>
        <w:t xml:space="preserve">el picking de unidades, </w:t>
      </w:r>
      <w:r w:rsidR="004D1BDC">
        <w:rPr>
          <w:rFonts w:cs="Arial"/>
          <w:szCs w:val="20"/>
          <w:lang w:val="es-ES" w:eastAsia="de-AT"/>
        </w:rPr>
        <w:t>en el</w:t>
      </w:r>
      <w:r w:rsidRPr="003B5B88">
        <w:rPr>
          <w:rFonts w:cs="Arial"/>
          <w:szCs w:val="20"/>
          <w:lang w:val="es-ES" w:eastAsia="de-AT"/>
        </w:rPr>
        <w:t xml:space="preserve"> que una persona o un robot realiza </w:t>
      </w:r>
      <w:r w:rsidR="004D1BDC">
        <w:rPr>
          <w:rFonts w:cs="Arial"/>
          <w:szCs w:val="20"/>
          <w:lang w:val="es-ES" w:eastAsia="de-AT"/>
        </w:rPr>
        <w:t xml:space="preserve">el picking. </w:t>
      </w:r>
      <w:r w:rsidRPr="003B5B88">
        <w:rPr>
          <w:rFonts w:cs="Arial"/>
          <w:szCs w:val="20"/>
          <w:lang w:val="es-ES" w:eastAsia="de-AT"/>
        </w:rPr>
        <w:t>El principio que subyace es el cumplimiento discreto de cada pedido</w:t>
      </w:r>
      <w:r w:rsidR="004D1BDC">
        <w:rPr>
          <w:rFonts w:cs="Arial"/>
          <w:szCs w:val="20"/>
          <w:lang w:val="es-ES" w:eastAsia="de-AT"/>
        </w:rPr>
        <w:t xml:space="preserve">, por lo que TGW no utiliza un lote de </w:t>
      </w:r>
      <w:r w:rsidRPr="003B5B88">
        <w:rPr>
          <w:rFonts w:cs="Arial"/>
          <w:szCs w:val="20"/>
          <w:lang w:val="es-ES" w:eastAsia="de-AT"/>
        </w:rPr>
        <w:t xml:space="preserve">pedidos. El proceso es muy sencillo para el </w:t>
      </w:r>
      <w:r w:rsidR="0005350E">
        <w:rPr>
          <w:rFonts w:cs="Arial"/>
          <w:szCs w:val="20"/>
          <w:lang w:val="es-ES" w:eastAsia="de-AT"/>
        </w:rPr>
        <w:t xml:space="preserve">operario: </w:t>
      </w:r>
      <w:r w:rsidRPr="003B5B88">
        <w:rPr>
          <w:rFonts w:cs="Arial"/>
          <w:szCs w:val="20"/>
          <w:lang w:val="es-ES" w:eastAsia="de-AT"/>
        </w:rPr>
        <w:t xml:space="preserve">el sistema presenta un contenedor de SKU para recolectar y un contenedor de pedidos para recoger. Después del proceso de recogida, los contenedores de SKU vuelven al sistema, mientras que los contenedores de pedidos pueden ser encaminados hacia la zona de </w:t>
      </w:r>
      <w:r w:rsidR="00383B7C">
        <w:rPr>
          <w:rFonts w:cs="Arial"/>
          <w:szCs w:val="20"/>
          <w:lang w:val="es-ES" w:eastAsia="de-AT"/>
        </w:rPr>
        <w:t xml:space="preserve">expedición. </w:t>
      </w:r>
    </w:p>
    <w:p w14:paraId="54AFE03F" w14:textId="77777777" w:rsidR="0091066C" w:rsidRPr="0062786D" w:rsidRDefault="0091066C" w:rsidP="00BD13E9">
      <w:pPr>
        <w:tabs>
          <w:tab w:val="left" w:pos="7797"/>
        </w:tabs>
        <w:ind w:right="1693"/>
        <w:jc w:val="both"/>
        <w:rPr>
          <w:rFonts w:cs="Arial"/>
          <w:szCs w:val="20"/>
          <w:lang w:val="es-ES" w:eastAsia="de-AT"/>
        </w:rPr>
      </w:pPr>
    </w:p>
    <w:p w14:paraId="1C771294" w14:textId="77777777" w:rsidR="00B73375" w:rsidRPr="00B73375" w:rsidRDefault="00B73375" w:rsidP="00BD13E9">
      <w:pPr>
        <w:tabs>
          <w:tab w:val="left" w:pos="7797"/>
        </w:tabs>
        <w:ind w:right="1693"/>
        <w:jc w:val="both"/>
        <w:rPr>
          <w:rFonts w:cs="Arial"/>
          <w:b/>
          <w:szCs w:val="20"/>
          <w:lang w:val="es-ES" w:eastAsia="de-AT"/>
        </w:rPr>
      </w:pPr>
      <w:r w:rsidRPr="00B73375">
        <w:rPr>
          <w:rFonts w:cs="Arial"/>
          <w:b/>
          <w:szCs w:val="20"/>
          <w:lang w:val="es-ES" w:eastAsia="de-AT"/>
        </w:rPr>
        <w:t>Cualquier tamaño de pedido</w:t>
      </w:r>
    </w:p>
    <w:p w14:paraId="2780212A" w14:textId="77777777" w:rsidR="00B73375" w:rsidRDefault="00B73375" w:rsidP="00BD13E9">
      <w:pPr>
        <w:tabs>
          <w:tab w:val="left" w:pos="7797"/>
        </w:tabs>
        <w:ind w:right="1693"/>
        <w:jc w:val="both"/>
        <w:rPr>
          <w:rFonts w:cs="Arial"/>
          <w:b/>
          <w:szCs w:val="20"/>
          <w:lang w:val="es-ES" w:eastAsia="de-AT"/>
        </w:rPr>
      </w:pPr>
    </w:p>
    <w:p w14:paraId="790F4599" w14:textId="64C75940" w:rsidR="00B73375" w:rsidRPr="00B73375" w:rsidRDefault="00B73375" w:rsidP="00B73375">
      <w:pPr>
        <w:tabs>
          <w:tab w:val="left" w:pos="7797"/>
        </w:tabs>
        <w:ind w:right="1693"/>
        <w:jc w:val="both"/>
        <w:rPr>
          <w:rFonts w:cs="Arial"/>
          <w:szCs w:val="20"/>
          <w:lang w:val="es-ES" w:eastAsia="de-AT"/>
        </w:rPr>
      </w:pPr>
      <w:r w:rsidRPr="00B73375">
        <w:rPr>
          <w:rFonts w:cs="Arial"/>
          <w:szCs w:val="20"/>
          <w:lang w:val="es-ES" w:eastAsia="de-AT"/>
        </w:rPr>
        <w:t>La solución tiene varias ventajas: FlashPick® es una solución de un solo toque para pedidos que pueden ser</w:t>
      </w:r>
      <w:r w:rsidR="00D77E02">
        <w:rPr>
          <w:rFonts w:cs="Arial"/>
          <w:szCs w:val="20"/>
          <w:lang w:val="es-ES" w:eastAsia="de-AT"/>
        </w:rPr>
        <w:t xml:space="preserve"> recogidos directamente en cartones</w:t>
      </w:r>
      <w:r w:rsidRPr="00B73375">
        <w:rPr>
          <w:rFonts w:cs="Arial"/>
          <w:szCs w:val="20"/>
          <w:lang w:val="es-ES" w:eastAsia="de-AT"/>
        </w:rPr>
        <w:t xml:space="preserve"> o c</w:t>
      </w:r>
      <w:r w:rsidR="00316539">
        <w:rPr>
          <w:rFonts w:cs="Arial"/>
          <w:szCs w:val="20"/>
          <w:lang w:val="es-ES" w:eastAsia="de-AT"/>
        </w:rPr>
        <w:t xml:space="preserve">ubetas. </w:t>
      </w:r>
      <w:r w:rsidRPr="00B73375">
        <w:rPr>
          <w:rFonts w:cs="Arial"/>
          <w:szCs w:val="20"/>
          <w:lang w:val="es-ES" w:eastAsia="de-AT"/>
        </w:rPr>
        <w:t xml:space="preserve">Si el sistema se combina con Rovolution, el robot inteligente de TGW para </w:t>
      </w:r>
      <w:r w:rsidR="008429F8">
        <w:rPr>
          <w:rFonts w:cs="Arial"/>
          <w:szCs w:val="20"/>
          <w:lang w:val="es-ES" w:eastAsia="de-AT"/>
        </w:rPr>
        <w:t xml:space="preserve">preparación </w:t>
      </w:r>
      <w:r w:rsidRPr="00B73375">
        <w:rPr>
          <w:rFonts w:cs="Arial"/>
          <w:szCs w:val="20"/>
          <w:lang w:val="es-ES" w:eastAsia="de-AT"/>
        </w:rPr>
        <w:t>automatizada</w:t>
      </w:r>
      <w:r w:rsidR="008429F8">
        <w:rPr>
          <w:rFonts w:cs="Arial"/>
          <w:szCs w:val="20"/>
          <w:lang w:val="es-ES" w:eastAsia="de-AT"/>
        </w:rPr>
        <w:t xml:space="preserve"> de pedidos</w:t>
      </w:r>
      <w:r w:rsidRPr="00B73375">
        <w:rPr>
          <w:rFonts w:cs="Arial"/>
          <w:szCs w:val="20"/>
          <w:lang w:val="es-ES" w:eastAsia="de-AT"/>
        </w:rPr>
        <w:t xml:space="preserve">, la solución se convierte incluso en un sistema </w:t>
      </w:r>
      <w:r w:rsidR="00A706CB">
        <w:rPr>
          <w:rFonts w:cs="Arial"/>
          <w:szCs w:val="20"/>
          <w:lang w:val="es-ES" w:eastAsia="de-AT"/>
        </w:rPr>
        <w:t xml:space="preserve">sin intervención manual. </w:t>
      </w:r>
      <w:r w:rsidRPr="00B73375">
        <w:rPr>
          <w:rFonts w:cs="Arial"/>
          <w:szCs w:val="20"/>
          <w:lang w:val="es-ES" w:eastAsia="de-AT"/>
        </w:rPr>
        <w:t xml:space="preserve">Los tiempos de entrega de los pedidos son </w:t>
      </w:r>
      <w:r w:rsidR="00F8545F">
        <w:rPr>
          <w:rFonts w:cs="Arial"/>
          <w:szCs w:val="20"/>
          <w:lang w:val="es-ES" w:eastAsia="de-AT"/>
        </w:rPr>
        <w:t xml:space="preserve">tan solo </w:t>
      </w:r>
      <w:r w:rsidRPr="00B73375">
        <w:rPr>
          <w:rFonts w:cs="Arial"/>
          <w:szCs w:val="20"/>
          <w:lang w:val="es-ES" w:eastAsia="de-AT"/>
        </w:rPr>
        <w:t xml:space="preserve">de </w:t>
      </w:r>
      <w:r w:rsidR="009617FF">
        <w:rPr>
          <w:rFonts w:cs="Arial"/>
          <w:szCs w:val="20"/>
          <w:lang w:val="es-ES" w:eastAsia="de-AT"/>
        </w:rPr>
        <w:t>10 a</w:t>
      </w:r>
      <w:r w:rsidRPr="00B73375">
        <w:rPr>
          <w:rFonts w:cs="Arial"/>
          <w:szCs w:val="20"/>
          <w:lang w:val="es-ES" w:eastAsia="de-AT"/>
        </w:rPr>
        <w:t xml:space="preserve"> 15 minutos</w:t>
      </w:r>
      <w:r w:rsidR="00F8545F">
        <w:rPr>
          <w:rFonts w:cs="Arial"/>
          <w:szCs w:val="20"/>
          <w:lang w:val="es-ES" w:eastAsia="de-AT"/>
        </w:rPr>
        <w:t xml:space="preserve">. </w:t>
      </w:r>
      <w:r w:rsidRPr="00B73375">
        <w:rPr>
          <w:rFonts w:cs="Arial"/>
          <w:szCs w:val="20"/>
          <w:lang w:val="es-ES" w:eastAsia="de-AT"/>
        </w:rPr>
        <w:t xml:space="preserve">El FlashPick® puede ser usado para operaciones </w:t>
      </w:r>
      <w:r w:rsidR="00237F34">
        <w:rPr>
          <w:rFonts w:cs="Arial"/>
          <w:szCs w:val="20"/>
          <w:lang w:val="es-ES" w:eastAsia="de-AT"/>
        </w:rPr>
        <w:t>“push</w:t>
      </w:r>
      <w:r w:rsidR="00773D11">
        <w:rPr>
          <w:rFonts w:cs="Arial"/>
          <w:szCs w:val="20"/>
          <w:lang w:val="es-ES" w:eastAsia="de-AT"/>
        </w:rPr>
        <w:t xml:space="preserve">–pull”, </w:t>
      </w:r>
      <w:r w:rsidR="001A7D80">
        <w:rPr>
          <w:rFonts w:cs="Arial"/>
          <w:szCs w:val="20"/>
          <w:lang w:val="es-ES" w:eastAsia="de-AT"/>
        </w:rPr>
        <w:t>e</w:t>
      </w:r>
      <w:r w:rsidRPr="00B73375">
        <w:rPr>
          <w:rFonts w:cs="Arial"/>
          <w:szCs w:val="20"/>
          <w:lang w:val="es-ES" w:eastAsia="de-AT"/>
        </w:rPr>
        <w:t xml:space="preserve">so significa asignación inicial y </w:t>
      </w:r>
      <w:r w:rsidRPr="00B73375">
        <w:rPr>
          <w:rFonts w:cs="Arial"/>
          <w:szCs w:val="20"/>
          <w:lang w:val="es-ES" w:eastAsia="de-AT"/>
        </w:rPr>
        <w:lastRenderedPageBreak/>
        <w:t xml:space="preserve">reabastecimiento. </w:t>
      </w:r>
      <w:r w:rsidR="00180914">
        <w:rPr>
          <w:rFonts w:cs="Arial"/>
          <w:szCs w:val="20"/>
          <w:lang w:val="es-ES" w:eastAsia="de-AT"/>
        </w:rPr>
        <w:t xml:space="preserve">Sin embargo, su ventaja </w:t>
      </w:r>
      <w:r w:rsidR="00237F34">
        <w:rPr>
          <w:rFonts w:cs="Arial"/>
          <w:szCs w:val="20"/>
          <w:lang w:val="es-ES" w:eastAsia="de-AT"/>
        </w:rPr>
        <w:t xml:space="preserve">principal </w:t>
      </w:r>
      <w:r w:rsidR="00180914">
        <w:rPr>
          <w:rFonts w:cs="Arial"/>
          <w:szCs w:val="20"/>
          <w:lang w:val="es-ES" w:eastAsia="de-AT"/>
        </w:rPr>
        <w:t xml:space="preserve">es: </w:t>
      </w:r>
      <w:r w:rsidRPr="00B73375">
        <w:rPr>
          <w:rFonts w:cs="Arial"/>
          <w:szCs w:val="20"/>
          <w:lang w:val="es-ES" w:eastAsia="de-AT"/>
        </w:rPr>
        <w:t>Las compañías pueden usar FlashPick® para todos</w:t>
      </w:r>
      <w:r w:rsidR="00A0259B">
        <w:rPr>
          <w:rFonts w:cs="Arial"/>
          <w:szCs w:val="20"/>
          <w:lang w:val="es-ES" w:eastAsia="de-AT"/>
        </w:rPr>
        <w:t xml:space="preserve"> sus </w:t>
      </w:r>
      <w:r w:rsidRPr="00B73375">
        <w:rPr>
          <w:rFonts w:cs="Arial"/>
          <w:szCs w:val="20"/>
          <w:lang w:val="es-ES" w:eastAsia="de-AT"/>
        </w:rPr>
        <w:t xml:space="preserve">canales de distribución - minoristas, mayoristas, omnicanales y directos - y todos los modelos de negocio, desde la alta costura hasta la moda rápida, </w:t>
      </w:r>
      <w:r w:rsidR="004D190E">
        <w:rPr>
          <w:rFonts w:cs="Arial"/>
          <w:szCs w:val="20"/>
          <w:lang w:val="es-ES" w:eastAsia="de-AT"/>
        </w:rPr>
        <w:t xml:space="preserve">de lujo, </w:t>
      </w:r>
      <w:r w:rsidRPr="00B73375">
        <w:rPr>
          <w:rFonts w:cs="Arial"/>
          <w:szCs w:val="20"/>
          <w:lang w:val="es-ES" w:eastAsia="de-AT"/>
        </w:rPr>
        <w:t>etc.</w:t>
      </w:r>
    </w:p>
    <w:p w14:paraId="59EE065A" w14:textId="77777777" w:rsidR="00B73375" w:rsidRPr="00B73375" w:rsidRDefault="00B73375" w:rsidP="00B73375">
      <w:pPr>
        <w:tabs>
          <w:tab w:val="left" w:pos="7797"/>
        </w:tabs>
        <w:ind w:right="1693"/>
        <w:jc w:val="both"/>
        <w:rPr>
          <w:rFonts w:cs="Arial"/>
          <w:b/>
          <w:szCs w:val="20"/>
          <w:lang w:val="es-ES" w:eastAsia="de-AT"/>
        </w:rPr>
      </w:pPr>
    </w:p>
    <w:p w14:paraId="2CFD2CED" w14:textId="1BC75509" w:rsidR="002457D7" w:rsidRPr="00586478" w:rsidRDefault="002457D7" w:rsidP="00BD13E9">
      <w:pPr>
        <w:tabs>
          <w:tab w:val="left" w:pos="7797"/>
        </w:tabs>
        <w:ind w:right="1693"/>
        <w:jc w:val="both"/>
        <w:rPr>
          <w:rFonts w:cs="Arial"/>
          <w:b/>
          <w:szCs w:val="20"/>
          <w:lang w:val="es-ES" w:eastAsia="de-AT"/>
        </w:rPr>
      </w:pPr>
      <w:r w:rsidRPr="00586478">
        <w:rPr>
          <w:rFonts w:cs="Arial"/>
          <w:b/>
          <w:szCs w:val="20"/>
          <w:lang w:val="es-ES" w:eastAsia="de-AT"/>
        </w:rPr>
        <w:t xml:space="preserve">Tiempos de entrega reducidos </w:t>
      </w:r>
    </w:p>
    <w:p w14:paraId="2B89D437" w14:textId="065BDCAC" w:rsidR="002457D7" w:rsidRPr="00586478" w:rsidRDefault="00215041" w:rsidP="00BD13E9">
      <w:pPr>
        <w:tabs>
          <w:tab w:val="left" w:pos="7797"/>
        </w:tabs>
        <w:ind w:right="1693"/>
        <w:jc w:val="both"/>
        <w:rPr>
          <w:rFonts w:cs="Arial"/>
          <w:szCs w:val="20"/>
          <w:lang w:val="es-ES" w:eastAsia="de-AT"/>
        </w:rPr>
      </w:pPr>
      <w:r w:rsidRPr="00586478">
        <w:rPr>
          <w:rFonts w:cs="Arial"/>
          <w:szCs w:val="20"/>
          <w:lang w:val="es-ES" w:eastAsia="de-AT"/>
        </w:rPr>
        <w:t xml:space="preserve"> </w:t>
      </w:r>
    </w:p>
    <w:p w14:paraId="786CA758" w14:textId="317861BD" w:rsidR="00675BE3" w:rsidRPr="00675BE3" w:rsidRDefault="00675BE3" w:rsidP="00675BE3">
      <w:pPr>
        <w:tabs>
          <w:tab w:val="left" w:pos="7797"/>
        </w:tabs>
        <w:ind w:right="1693"/>
        <w:jc w:val="both"/>
        <w:rPr>
          <w:rFonts w:cs="Arial"/>
          <w:szCs w:val="20"/>
          <w:lang w:val="es-ES" w:eastAsia="de-AT"/>
        </w:rPr>
      </w:pPr>
      <w:r w:rsidRPr="00675BE3">
        <w:rPr>
          <w:rFonts w:cs="Arial"/>
          <w:szCs w:val="20"/>
          <w:lang w:val="es-ES" w:eastAsia="de-AT"/>
        </w:rPr>
        <w:t xml:space="preserve">En comparación con otras soluciones, FlashPick® tiene una serie de ventajas: TGW tiene los pasillos de </w:t>
      </w:r>
      <w:r w:rsidR="00586478">
        <w:rPr>
          <w:rFonts w:cs="Arial"/>
          <w:szCs w:val="20"/>
          <w:lang w:val="es-ES" w:eastAsia="de-AT"/>
        </w:rPr>
        <w:t>shuttle más rápidos y lo</w:t>
      </w:r>
      <w:r w:rsidRPr="00675BE3">
        <w:rPr>
          <w:rFonts w:cs="Arial"/>
          <w:szCs w:val="20"/>
          <w:lang w:val="es-ES" w:eastAsia="de-AT"/>
        </w:rPr>
        <w:t xml:space="preserve">s </w:t>
      </w:r>
      <w:r w:rsidR="00586478">
        <w:rPr>
          <w:rFonts w:cs="Arial"/>
          <w:szCs w:val="20"/>
          <w:lang w:val="es-ES" w:eastAsia="de-AT"/>
        </w:rPr>
        <w:t>puestos de Picking más rápido</w:t>
      </w:r>
      <w:r w:rsidRPr="00675BE3">
        <w:rPr>
          <w:rFonts w:cs="Arial"/>
          <w:szCs w:val="20"/>
          <w:lang w:val="es-ES" w:eastAsia="de-AT"/>
        </w:rPr>
        <w:t>s del mercado. A un ritmo</w:t>
      </w:r>
      <w:r w:rsidR="002975A8">
        <w:rPr>
          <w:rFonts w:cs="Arial"/>
          <w:szCs w:val="20"/>
          <w:lang w:val="es-ES" w:eastAsia="de-AT"/>
        </w:rPr>
        <w:t xml:space="preserve"> constante, </w:t>
      </w:r>
      <w:r w:rsidRPr="00675BE3">
        <w:rPr>
          <w:rFonts w:cs="Arial"/>
          <w:szCs w:val="20"/>
          <w:lang w:val="es-ES" w:eastAsia="de-AT"/>
        </w:rPr>
        <w:t xml:space="preserve">TGW </w:t>
      </w:r>
      <w:r w:rsidR="007B6178">
        <w:rPr>
          <w:rFonts w:cs="Arial"/>
          <w:szCs w:val="20"/>
          <w:lang w:val="es-ES" w:eastAsia="de-AT"/>
        </w:rPr>
        <w:t xml:space="preserve">gestiona </w:t>
      </w:r>
      <w:r w:rsidRPr="00675BE3">
        <w:rPr>
          <w:rFonts w:cs="Arial"/>
          <w:szCs w:val="20"/>
          <w:lang w:val="es-ES" w:eastAsia="de-AT"/>
        </w:rPr>
        <w:t>hasta 600 líneas de pedidos por hora, si una persona recoge de un</w:t>
      </w:r>
      <w:r w:rsidR="007B6178">
        <w:rPr>
          <w:rFonts w:cs="Arial"/>
          <w:szCs w:val="20"/>
          <w:lang w:val="es-ES" w:eastAsia="de-AT"/>
        </w:rPr>
        <w:t xml:space="preserve">a sola cubeta de </w:t>
      </w:r>
      <w:r w:rsidRPr="00675BE3">
        <w:rPr>
          <w:rFonts w:cs="Arial"/>
          <w:szCs w:val="20"/>
          <w:lang w:val="es-ES" w:eastAsia="de-AT"/>
        </w:rPr>
        <w:t>SKU y deja caer el artículo en un</w:t>
      </w:r>
      <w:r w:rsidR="00330D65">
        <w:rPr>
          <w:rFonts w:cs="Arial"/>
          <w:szCs w:val="20"/>
          <w:lang w:val="es-ES" w:eastAsia="de-AT"/>
        </w:rPr>
        <w:t xml:space="preserve">a cubeta de pedidos. </w:t>
      </w:r>
      <w:r w:rsidRPr="00675BE3">
        <w:rPr>
          <w:rFonts w:cs="Arial"/>
          <w:szCs w:val="20"/>
          <w:lang w:val="es-ES" w:eastAsia="de-AT"/>
        </w:rPr>
        <w:t>El diseño también es flexible</w:t>
      </w:r>
      <w:r w:rsidR="00F8727E">
        <w:rPr>
          <w:rFonts w:cs="Arial"/>
          <w:szCs w:val="20"/>
          <w:lang w:val="es-ES" w:eastAsia="de-AT"/>
        </w:rPr>
        <w:t>: Puede transportar cubetas</w:t>
      </w:r>
      <w:r w:rsidRPr="00675BE3">
        <w:rPr>
          <w:rFonts w:cs="Arial"/>
          <w:szCs w:val="20"/>
          <w:lang w:val="es-ES" w:eastAsia="de-AT"/>
        </w:rPr>
        <w:t xml:space="preserve"> de cualquier pasillo a cualquier </w:t>
      </w:r>
      <w:r w:rsidR="00F8727E">
        <w:rPr>
          <w:rFonts w:cs="Arial"/>
          <w:szCs w:val="20"/>
          <w:lang w:val="es-ES" w:eastAsia="de-AT"/>
        </w:rPr>
        <w:t xml:space="preserve">puesto de Picking. </w:t>
      </w:r>
      <w:r w:rsidRPr="00675BE3">
        <w:rPr>
          <w:rFonts w:cs="Arial"/>
          <w:szCs w:val="20"/>
          <w:lang w:val="es-ES" w:eastAsia="de-AT"/>
        </w:rPr>
        <w:t>Además, una empresa puede utilizar como último paso el PickCenter Rovolut</w:t>
      </w:r>
      <w:r w:rsidR="00F9387F">
        <w:rPr>
          <w:rFonts w:cs="Arial"/>
          <w:szCs w:val="20"/>
          <w:lang w:val="es-ES" w:eastAsia="de-AT"/>
        </w:rPr>
        <w:t>ion de TGW, un robot de picking</w:t>
      </w:r>
      <w:r w:rsidRPr="00675BE3">
        <w:rPr>
          <w:rFonts w:cs="Arial"/>
          <w:szCs w:val="20"/>
          <w:lang w:val="es-ES" w:eastAsia="de-AT"/>
        </w:rPr>
        <w:t xml:space="preserve"> automatizado, junto con el sistema. "Hemos diseñado un robot cognitivo autónomo que es inteligente, autodidacta y flexible",</w:t>
      </w:r>
      <w:r w:rsidR="00A8524C">
        <w:rPr>
          <w:rFonts w:cs="Arial"/>
          <w:szCs w:val="20"/>
          <w:lang w:val="es-ES" w:eastAsia="de-AT"/>
        </w:rPr>
        <w:t xml:space="preserve"> afirma </w:t>
      </w:r>
      <w:r w:rsidRPr="00675BE3">
        <w:rPr>
          <w:rFonts w:cs="Arial"/>
          <w:szCs w:val="20"/>
          <w:lang w:val="es-ES" w:eastAsia="de-AT"/>
        </w:rPr>
        <w:t xml:space="preserve">Raffaele Destro. </w:t>
      </w:r>
    </w:p>
    <w:p w14:paraId="3D2C1882" w14:textId="77777777" w:rsidR="00565D92" w:rsidRDefault="00565D92" w:rsidP="00BD13E9">
      <w:pPr>
        <w:tabs>
          <w:tab w:val="left" w:pos="7797"/>
        </w:tabs>
        <w:ind w:right="1693"/>
        <w:jc w:val="both"/>
        <w:rPr>
          <w:rFonts w:cs="Arial"/>
          <w:b/>
          <w:szCs w:val="20"/>
          <w:lang w:val="es-ES" w:eastAsia="de-AT"/>
        </w:rPr>
      </w:pPr>
    </w:p>
    <w:p w14:paraId="71A0DDF2" w14:textId="4F1142DD" w:rsidR="00BD13E9" w:rsidRPr="0062786D" w:rsidRDefault="00BD13E9" w:rsidP="00BD13E9">
      <w:pPr>
        <w:tabs>
          <w:tab w:val="left" w:pos="7797"/>
        </w:tabs>
        <w:ind w:right="1693"/>
        <w:jc w:val="both"/>
        <w:rPr>
          <w:rFonts w:cs="Arial"/>
          <w:b/>
          <w:szCs w:val="20"/>
          <w:lang w:val="es-ES" w:eastAsia="de-AT"/>
        </w:rPr>
      </w:pPr>
      <w:r w:rsidRPr="0062786D">
        <w:rPr>
          <w:rFonts w:cs="Arial"/>
          <w:b/>
          <w:szCs w:val="20"/>
          <w:lang w:val="es-ES" w:eastAsia="de-AT"/>
        </w:rPr>
        <w:t>OmniPick</w:t>
      </w:r>
      <w:r w:rsidR="00306A28" w:rsidRPr="0062786D">
        <w:rPr>
          <w:rFonts w:cs="Arial"/>
          <w:szCs w:val="20"/>
          <w:vertAlign w:val="superscript"/>
          <w:lang w:val="es-ES" w:eastAsia="de-AT"/>
        </w:rPr>
        <w:t>®</w:t>
      </w:r>
    </w:p>
    <w:p w14:paraId="452BCF68" w14:textId="6075C695" w:rsidR="0091066C" w:rsidRPr="0062786D" w:rsidRDefault="0091066C" w:rsidP="00BD13E9">
      <w:pPr>
        <w:tabs>
          <w:tab w:val="left" w:pos="7797"/>
        </w:tabs>
        <w:ind w:right="1693"/>
        <w:jc w:val="both"/>
        <w:rPr>
          <w:rFonts w:cs="Arial"/>
          <w:szCs w:val="20"/>
          <w:lang w:val="es-ES" w:eastAsia="de-AT"/>
        </w:rPr>
      </w:pPr>
    </w:p>
    <w:p w14:paraId="2150264F" w14:textId="76C74279" w:rsidR="00111291" w:rsidRPr="00111291" w:rsidRDefault="0062786D" w:rsidP="00BD13E9">
      <w:pPr>
        <w:tabs>
          <w:tab w:val="left" w:pos="7797"/>
        </w:tabs>
        <w:ind w:right="1693"/>
        <w:jc w:val="both"/>
        <w:rPr>
          <w:rFonts w:cs="Arial"/>
          <w:szCs w:val="20"/>
          <w:lang w:val="es-ES" w:eastAsia="de-AT"/>
        </w:rPr>
      </w:pPr>
      <w:r>
        <w:rPr>
          <w:rFonts w:cs="Arial"/>
          <w:szCs w:val="20"/>
          <w:lang w:val="es-ES" w:eastAsia="de-AT"/>
        </w:rPr>
        <w:t xml:space="preserve">En ciertos escenarios y considerando un </w:t>
      </w:r>
      <w:r w:rsidR="00111291" w:rsidRPr="00111291">
        <w:rPr>
          <w:rFonts w:cs="Arial"/>
          <w:szCs w:val="20"/>
          <w:lang w:val="es-ES" w:eastAsia="de-AT"/>
        </w:rPr>
        <w:t xml:space="preserve">ratio </w:t>
      </w:r>
      <w:r w:rsidR="008E08DA">
        <w:rPr>
          <w:rFonts w:cs="Arial"/>
          <w:szCs w:val="20"/>
          <w:lang w:val="es-ES" w:eastAsia="de-AT"/>
        </w:rPr>
        <w:t>a</w:t>
      </w:r>
      <w:r w:rsidR="008E08DA" w:rsidRPr="00111291">
        <w:rPr>
          <w:rFonts w:cs="Arial"/>
          <w:szCs w:val="20"/>
          <w:lang w:val="es-ES" w:eastAsia="de-AT"/>
        </w:rPr>
        <w:t xml:space="preserve">lto </w:t>
      </w:r>
      <w:r w:rsidR="00111291" w:rsidRPr="00111291">
        <w:rPr>
          <w:rFonts w:cs="Arial"/>
          <w:szCs w:val="20"/>
          <w:lang w:val="es-ES" w:eastAsia="de-AT"/>
        </w:rPr>
        <w:t xml:space="preserve">de comercio </w:t>
      </w:r>
      <w:r w:rsidRPr="00111291">
        <w:rPr>
          <w:rFonts w:cs="Arial"/>
          <w:szCs w:val="20"/>
          <w:lang w:val="es-ES" w:eastAsia="de-AT"/>
        </w:rPr>
        <w:t>electrónico,</w:t>
      </w:r>
      <w:r w:rsidR="00111291" w:rsidRPr="00111291">
        <w:rPr>
          <w:rFonts w:cs="Arial"/>
          <w:szCs w:val="20"/>
          <w:lang w:val="es-ES" w:eastAsia="de-AT"/>
        </w:rPr>
        <w:t xml:space="preserve"> </w:t>
      </w:r>
      <w:r w:rsidR="008E08DA">
        <w:rPr>
          <w:rFonts w:cs="Arial"/>
          <w:szCs w:val="20"/>
          <w:lang w:val="es-ES" w:eastAsia="de-AT"/>
        </w:rPr>
        <w:t>tendría</w:t>
      </w:r>
      <w:r w:rsidR="00111291" w:rsidRPr="00111291">
        <w:rPr>
          <w:rFonts w:cs="Arial"/>
          <w:szCs w:val="20"/>
          <w:lang w:val="es-ES" w:eastAsia="de-AT"/>
        </w:rPr>
        <w:t xml:space="preserve"> sentido utilizar la solución OmniPick®, que TGW presentó en LogiMAT 2019 por primera vez. La empresa trabajó</w:t>
      </w:r>
      <w:r>
        <w:rPr>
          <w:rFonts w:cs="Arial"/>
          <w:szCs w:val="20"/>
          <w:lang w:val="es-ES" w:eastAsia="de-AT"/>
        </w:rPr>
        <w:t xml:space="preserve"> fuertemente en la </w:t>
      </w:r>
      <w:r w:rsidR="00111291" w:rsidRPr="00111291">
        <w:rPr>
          <w:rFonts w:cs="Arial"/>
          <w:szCs w:val="20"/>
          <w:lang w:val="es-ES" w:eastAsia="de-AT"/>
        </w:rPr>
        <w:t>solución, ya que los expertos querían asegurarse de que todos los grandes desafíos de la industria se pudieran abordar con la misma solución. Las operaciones y el rendimiento de OmniPick® se basan en los artículos</w:t>
      </w:r>
      <w:r w:rsidR="002C43C2">
        <w:rPr>
          <w:rFonts w:cs="Arial"/>
          <w:szCs w:val="20"/>
          <w:lang w:val="es-ES" w:eastAsia="de-AT"/>
        </w:rPr>
        <w:t>, y la estrategia de preparación de pedidos</w:t>
      </w:r>
      <w:r w:rsidR="00111291" w:rsidRPr="00111291">
        <w:rPr>
          <w:rFonts w:cs="Arial"/>
          <w:szCs w:val="20"/>
          <w:lang w:val="es-ES" w:eastAsia="de-AT"/>
        </w:rPr>
        <w:t xml:space="preserve"> se basa en la agrupación de pedidos por lotes. Las empresas pueden utilizarlo como una solución de cumplimiento de pedidos de persona a </w:t>
      </w:r>
      <w:r w:rsidR="002C43C2">
        <w:rPr>
          <w:rFonts w:cs="Arial"/>
          <w:szCs w:val="20"/>
          <w:lang w:val="es-ES" w:eastAsia="de-AT"/>
        </w:rPr>
        <w:t xml:space="preserve">mercancía </w:t>
      </w:r>
      <w:r w:rsidR="00111291" w:rsidRPr="00111291">
        <w:rPr>
          <w:rFonts w:cs="Arial"/>
          <w:szCs w:val="20"/>
          <w:lang w:val="es-ES" w:eastAsia="de-AT"/>
        </w:rPr>
        <w:t xml:space="preserve">(PTG). </w:t>
      </w:r>
      <w:r w:rsidR="00317708">
        <w:rPr>
          <w:rFonts w:cs="Arial"/>
          <w:szCs w:val="20"/>
          <w:lang w:val="es-ES" w:eastAsia="de-AT"/>
        </w:rPr>
        <w:t xml:space="preserve">No </w:t>
      </w:r>
      <w:r w:rsidR="00317708">
        <w:rPr>
          <w:rFonts w:cs="Arial"/>
          <w:szCs w:val="20"/>
          <w:lang w:val="es-ES" w:eastAsia="de-AT"/>
        </w:rPr>
        <w:lastRenderedPageBreak/>
        <w:t xml:space="preserve">obstante, </w:t>
      </w:r>
      <w:r w:rsidR="00111291" w:rsidRPr="00111291">
        <w:rPr>
          <w:rFonts w:cs="Arial"/>
          <w:szCs w:val="20"/>
          <w:lang w:val="es-ES" w:eastAsia="de-AT"/>
        </w:rPr>
        <w:t xml:space="preserve">obtienen los mayores beneficios de una solución de cumplimiento de pedidos de mercancía a persona (GTP). Esta última se basa en un sistema de </w:t>
      </w:r>
      <w:r w:rsidR="00F46952">
        <w:rPr>
          <w:rFonts w:cs="Arial"/>
          <w:szCs w:val="20"/>
          <w:lang w:val="es-ES" w:eastAsia="de-AT"/>
        </w:rPr>
        <w:t>shuttle para el almacenamiento y recuperación automatizada</w:t>
      </w:r>
      <w:r w:rsidR="00111291" w:rsidRPr="00111291">
        <w:rPr>
          <w:rFonts w:cs="Arial"/>
          <w:szCs w:val="20"/>
          <w:lang w:val="es-ES" w:eastAsia="de-AT"/>
        </w:rPr>
        <w:t xml:space="preserve"> (AS/RS) </w:t>
      </w:r>
      <w:r w:rsidR="00317708">
        <w:rPr>
          <w:rFonts w:cs="Arial"/>
          <w:szCs w:val="20"/>
          <w:lang w:val="es-ES" w:eastAsia="de-AT"/>
        </w:rPr>
        <w:t xml:space="preserve">junto con un </w:t>
      </w:r>
      <w:r w:rsidR="00111291" w:rsidRPr="00111291">
        <w:rPr>
          <w:rFonts w:cs="Arial"/>
          <w:szCs w:val="20"/>
          <w:lang w:val="es-ES" w:eastAsia="de-AT"/>
        </w:rPr>
        <w:t>sist</w:t>
      </w:r>
      <w:r w:rsidR="00EA52C1">
        <w:rPr>
          <w:rFonts w:cs="Arial"/>
          <w:szCs w:val="20"/>
          <w:lang w:val="es-ES" w:eastAsia="de-AT"/>
        </w:rPr>
        <w:t>ema de clasificación de bolsa</w:t>
      </w:r>
      <w:r w:rsidR="00111291" w:rsidRPr="00111291">
        <w:rPr>
          <w:rFonts w:cs="Arial"/>
          <w:szCs w:val="20"/>
          <w:lang w:val="es-ES" w:eastAsia="de-AT"/>
        </w:rPr>
        <w:t>s de alto rendimiento. Cuando se utiliza el sistema en operaciones de GTP, los plazos de entrega de pedidos pueden reducirse a 90 minutos.</w:t>
      </w:r>
    </w:p>
    <w:p w14:paraId="77A5493D" w14:textId="77777777" w:rsidR="00111291" w:rsidRPr="00111291" w:rsidRDefault="00111291" w:rsidP="00BD13E9">
      <w:pPr>
        <w:tabs>
          <w:tab w:val="left" w:pos="7797"/>
        </w:tabs>
        <w:ind w:right="1693"/>
        <w:jc w:val="both"/>
        <w:rPr>
          <w:rFonts w:cs="Arial"/>
          <w:szCs w:val="20"/>
          <w:lang w:val="es-ES" w:eastAsia="de-AT"/>
        </w:rPr>
      </w:pPr>
    </w:p>
    <w:p w14:paraId="3589DCF1" w14:textId="20B8DEAE" w:rsidR="00111291" w:rsidRDefault="00111291" w:rsidP="00BD13E9">
      <w:pPr>
        <w:tabs>
          <w:tab w:val="left" w:pos="7797"/>
        </w:tabs>
        <w:ind w:right="1693"/>
        <w:jc w:val="both"/>
        <w:rPr>
          <w:rFonts w:cs="Arial"/>
          <w:szCs w:val="20"/>
          <w:lang w:val="es-ES" w:eastAsia="de-AT"/>
        </w:rPr>
      </w:pPr>
      <w:r w:rsidRPr="00111291">
        <w:rPr>
          <w:rFonts w:cs="Arial"/>
          <w:szCs w:val="20"/>
          <w:lang w:val="es-ES" w:eastAsia="de-AT"/>
        </w:rPr>
        <w:t xml:space="preserve">Raffaele Destro </w:t>
      </w:r>
      <w:r w:rsidR="003E5DC3">
        <w:rPr>
          <w:rFonts w:cs="Arial"/>
          <w:szCs w:val="20"/>
          <w:lang w:val="es-ES" w:eastAsia="de-AT"/>
        </w:rPr>
        <w:t xml:space="preserve">destaca que el </w:t>
      </w:r>
      <w:r w:rsidRPr="00111291">
        <w:rPr>
          <w:rFonts w:cs="Arial"/>
          <w:szCs w:val="20"/>
          <w:lang w:val="es-ES" w:eastAsia="de-AT"/>
        </w:rPr>
        <w:t>modo GTP es el más interesante. ¿Cómo fu</w:t>
      </w:r>
      <w:r w:rsidR="00455B13">
        <w:rPr>
          <w:rFonts w:cs="Arial"/>
          <w:szCs w:val="20"/>
          <w:lang w:val="es-ES" w:eastAsia="de-AT"/>
        </w:rPr>
        <w:t>nciona? Primero las cubetas de SKU se recogen</w:t>
      </w:r>
      <w:r w:rsidRPr="00111291">
        <w:rPr>
          <w:rFonts w:cs="Arial"/>
          <w:szCs w:val="20"/>
          <w:lang w:val="es-ES" w:eastAsia="de-AT"/>
        </w:rPr>
        <w:t xml:space="preserve"> del sistema de </w:t>
      </w:r>
      <w:r w:rsidR="00455B13">
        <w:rPr>
          <w:rFonts w:cs="Arial"/>
          <w:szCs w:val="20"/>
          <w:lang w:val="es-ES" w:eastAsia="de-AT"/>
        </w:rPr>
        <w:t xml:space="preserve">shuttle y se </w:t>
      </w:r>
      <w:r w:rsidR="003D418D">
        <w:rPr>
          <w:rFonts w:cs="Arial"/>
          <w:szCs w:val="20"/>
          <w:lang w:val="es-ES" w:eastAsia="de-AT"/>
        </w:rPr>
        <w:t>dirigen a lo</w:t>
      </w:r>
      <w:r w:rsidRPr="00111291">
        <w:rPr>
          <w:rFonts w:cs="Arial"/>
          <w:szCs w:val="20"/>
          <w:lang w:val="es-ES" w:eastAsia="de-AT"/>
        </w:rPr>
        <w:t xml:space="preserve">s </w:t>
      </w:r>
      <w:r w:rsidR="003D418D">
        <w:rPr>
          <w:rFonts w:cs="Arial"/>
          <w:szCs w:val="20"/>
          <w:lang w:val="es-ES" w:eastAsia="de-AT"/>
        </w:rPr>
        <w:t xml:space="preserve">puestos de inducción. </w:t>
      </w:r>
      <w:r w:rsidRPr="00111291">
        <w:rPr>
          <w:rFonts w:cs="Arial"/>
          <w:szCs w:val="20"/>
          <w:lang w:val="es-ES" w:eastAsia="de-AT"/>
        </w:rPr>
        <w:t>En un segundo paso, el operado</w:t>
      </w:r>
      <w:r w:rsidR="003D418D">
        <w:rPr>
          <w:rFonts w:cs="Arial"/>
          <w:szCs w:val="20"/>
          <w:lang w:val="es-ES" w:eastAsia="de-AT"/>
        </w:rPr>
        <w:t>r saca el artículo requerido de la cubeta</w:t>
      </w:r>
      <w:r w:rsidRPr="00111291">
        <w:rPr>
          <w:rFonts w:cs="Arial"/>
          <w:szCs w:val="20"/>
          <w:lang w:val="es-ES" w:eastAsia="de-AT"/>
        </w:rPr>
        <w:t xml:space="preserve"> - la cantidad se</w:t>
      </w:r>
      <w:r w:rsidR="001F0ED0">
        <w:rPr>
          <w:rFonts w:cs="Arial"/>
          <w:szCs w:val="20"/>
          <w:lang w:val="es-ES" w:eastAsia="de-AT"/>
        </w:rPr>
        <w:t xml:space="preserve">rá según el </w:t>
      </w:r>
      <w:r w:rsidRPr="00111291">
        <w:rPr>
          <w:rFonts w:cs="Arial"/>
          <w:szCs w:val="20"/>
          <w:lang w:val="es-ES" w:eastAsia="de-AT"/>
        </w:rPr>
        <w:t>requisito de</w:t>
      </w:r>
      <w:r w:rsidR="007958EC">
        <w:rPr>
          <w:rFonts w:cs="Arial"/>
          <w:szCs w:val="20"/>
          <w:lang w:val="es-ES" w:eastAsia="de-AT"/>
        </w:rPr>
        <w:t>l</w:t>
      </w:r>
      <w:r w:rsidRPr="00111291">
        <w:rPr>
          <w:rFonts w:cs="Arial"/>
          <w:szCs w:val="20"/>
          <w:lang w:val="es-ES" w:eastAsia="de-AT"/>
        </w:rPr>
        <w:t xml:space="preserve"> lote - e induce un artículo a la vez en un bolsillo</w:t>
      </w:r>
      <w:r w:rsidR="00EA52C1">
        <w:rPr>
          <w:rFonts w:cs="Arial"/>
          <w:szCs w:val="20"/>
          <w:lang w:val="es-ES" w:eastAsia="de-AT"/>
        </w:rPr>
        <w:t>. En un tercer paso, la bolsa es dirigida</w:t>
      </w:r>
      <w:r w:rsidRPr="00111291">
        <w:rPr>
          <w:rFonts w:cs="Arial"/>
          <w:szCs w:val="20"/>
          <w:lang w:val="es-ES" w:eastAsia="de-AT"/>
        </w:rPr>
        <w:t xml:space="preserve"> en una posición colgante hacia un buffer dinámico.</w:t>
      </w:r>
    </w:p>
    <w:p w14:paraId="2D657D41" w14:textId="77777777" w:rsidR="00111291" w:rsidRPr="00111291" w:rsidRDefault="00111291" w:rsidP="00BD13E9">
      <w:pPr>
        <w:tabs>
          <w:tab w:val="left" w:pos="7797"/>
        </w:tabs>
        <w:ind w:right="1693"/>
        <w:jc w:val="both"/>
        <w:rPr>
          <w:rFonts w:cs="Arial"/>
          <w:szCs w:val="20"/>
          <w:lang w:val="es-ES" w:eastAsia="de-AT"/>
        </w:rPr>
      </w:pPr>
    </w:p>
    <w:p w14:paraId="021D2438" w14:textId="41A4701F" w:rsidR="00111291" w:rsidRPr="00111291" w:rsidRDefault="00111291" w:rsidP="00BD13E9">
      <w:pPr>
        <w:tabs>
          <w:tab w:val="left" w:pos="7797"/>
        </w:tabs>
        <w:ind w:right="1693"/>
        <w:jc w:val="both"/>
        <w:rPr>
          <w:rFonts w:cs="Arial"/>
          <w:b/>
          <w:szCs w:val="20"/>
          <w:lang w:val="en-US" w:eastAsia="de-AT"/>
        </w:rPr>
      </w:pPr>
      <w:r w:rsidRPr="00111291">
        <w:rPr>
          <w:rFonts w:cs="Arial"/>
          <w:b/>
          <w:szCs w:val="20"/>
          <w:lang w:val="en-US" w:eastAsia="de-AT"/>
        </w:rPr>
        <w:t>Descarga automatizada</w:t>
      </w:r>
    </w:p>
    <w:p w14:paraId="5C6E3265" w14:textId="06088AFF" w:rsidR="00111291" w:rsidRDefault="00111291" w:rsidP="00BD13E9">
      <w:pPr>
        <w:tabs>
          <w:tab w:val="left" w:pos="7797"/>
        </w:tabs>
        <w:ind w:right="1693"/>
        <w:jc w:val="both"/>
        <w:rPr>
          <w:rFonts w:cs="Arial"/>
          <w:szCs w:val="20"/>
          <w:lang w:val="en-US" w:eastAsia="de-AT"/>
        </w:rPr>
      </w:pPr>
    </w:p>
    <w:p w14:paraId="60AF87E8" w14:textId="2936E3D6" w:rsidR="00111291" w:rsidRDefault="00111291" w:rsidP="00BD13E9">
      <w:pPr>
        <w:tabs>
          <w:tab w:val="left" w:pos="7797"/>
        </w:tabs>
        <w:ind w:right="1693"/>
        <w:jc w:val="both"/>
        <w:rPr>
          <w:rFonts w:cs="Arial"/>
          <w:szCs w:val="20"/>
          <w:lang w:val="es-ES" w:eastAsia="de-AT"/>
        </w:rPr>
      </w:pPr>
      <w:r w:rsidRPr="00111291">
        <w:rPr>
          <w:rFonts w:cs="Arial"/>
          <w:szCs w:val="20"/>
          <w:lang w:val="es-ES" w:eastAsia="de-AT"/>
        </w:rPr>
        <w:t xml:space="preserve">OmniPick® sería una solución de dos toques, si el sistema estuviera equipado con </w:t>
      </w:r>
      <w:r w:rsidR="00D6049B">
        <w:rPr>
          <w:rFonts w:cs="Arial"/>
          <w:szCs w:val="20"/>
          <w:lang w:val="es-ES" w:eastAsia="de-AT"/>
        </w:rPr>
        <w:t>puestos de ind</w:t>
      </w:r>
      <w:r w:rsidRPr="00111291">
        <w:rPr>
          <w:rFonts w:cs="Arial"/>
          <w:szCs w:val="20"/>
          <w:lang w:val="es-ES" w:eastAsia="de-AT"/>
        </w:rPr>
        <w:t xml:space="preserve">ucción manual y estaciones de embalaje manual. </w:t>
      </w:r>
      <w:r w:rsidR="00952502">
        <w:rPr>
          <w:rFonts w:cs="Arial"/>
          <w:szCs w:val="20"/>
          <w:lang w:val="es-ES" w:eastAsia="de-AT"/>
        </w:rPr>
        <w:t>L</w:t>
      </w:r>
      <w:r w:rsidRPr="00111291">
        <w:rPr>
          <w:rFonts w:cs="Arial"/>
          <w:szCs w:val="20"/>
          <w:lang w:val="es-ES" w:eastAsia="de-AT"/>
        </w:rPr>
        <w:t xml:space="preserve">a característica principal </w:t>
      </w:r>
      <w:r w:rsidR="00952502">
        <w:rPr>
          <w:rFonts w:cs="Arial"/>
          <w:szCs w:val="20"/>
          <w:lang w:val="es-ES" w:eastAsia="de-AT"/>
        </w:rPr>
        <w:t xml:space="preserve">sin embargo, </w:t>
      </w:r>
      <w:r w:rsidRPr="00111291">
        <w:rPr>
          <w:rFonts w:cs="Arial"/>
          <w:szCs w:val="20"/>
          <w:lang w:val="es-ES" w:eastAsia="de-AT"/>
        </w:rPr>
        <w:t>es que el diseño de bolsillo patentado permit</w:t>
      </w:r>
      <w:r w:rsidR="007958EC">
        <w:rPr>
          <w:rFonts w:cs="Arial"/>
          <w:szCs w:val="20"/>
          <w:lang w:val="es-ES" w:eastAsia="de-AT"/>
        </w:rPr>
        <w:t>e una solución de un solo toque. Esto es si el s</w:t>
      </w:r>
      <w:r w:rsidRPr="00111291">
        <w:rPr>
          <w:rFonts w:cs="Arial"/>
          <w:szCs w:val="20"/>
          <w:lang w:val="es-ES" w:eastAsia="de-AT"/>
        </w:rPr>
        <w:t xml:space="preserve">istema está equipado con </w:t>
      </w:r>
      <w:r w:rsidR="000E048A">
        <w:rPr>
          <w:rFonts w:cs="Arial"/>
          <w:szCs w:val="20"/>
          <w:lang w:val="es-ES" w:eastAsia="de-AT"/>
        </w:rPr>
        <w:t xml:space="preserve">puestos de inducción manual </w:t>
      </w:r>
      <w:r w:rsidRPr="00111291">
        <w:rPr>
          <w:rFonts w:cs="Arial"/>
          <w:szCs w:val="20"/>
          <w:lang w:val="es-ES" w:eastAsia="de-AT"/>
        </w:rPr>
        <w:t>y estaciones de descarga automatizadas para los pedidos</w:t>
      </w:r>
      <w:r w:rsidR="007958EC">
        <w:rPr>
          <w:rFonts w:cs="Arial"/>
          <w:szCs w:val="20"/>
          <w:lang w:val="es-ES" w:eastAsia="de-AT"/>
        </w:rPr>
        <w:t>,</w:t>
      </w:r>
      <w:r w:rsidRPr="00111291">
        <w:rPr>
          <w:rFonts w:cs="Arial"/>
          <w:szCs w:val="20"/>
          <w:lang w:val="es-ES" w:eastAsia="de-AT"/>
        </w:rPr>
        <w:t xml:space="preserve"> que pueden ser introducidos directamente en las cajas de envío o en </w:t>
      </w:r>
      <w:r w:rsidR="00986904">
        <w:rPr>
          <w:rFonts w:cs="Arial"/>
          <w:szCs w:val="20"/>
          <w:lang w:val="es-ES" w:eastAsia="de-AT"/>
        </w:rPr>
        <w:t>cubetas</w:t>
      </w:r>
      <w:r w:rsidRPr="00111291">
        <w:rPr>
          <w:rFonts w:cs="Arial"/>
          <w:szCs w:val="20"/>
          <w:lang w:val="es-ES" w:eastAsia="de-AT"/>
        </w:rPr>
        <w:t xml:space="preserve">. "La descarga automatizada ya es un gran beneficio. En el último paso, el sistema puede incluso convertirse en una solución </w:t>
      </w:r>
      <w:r w:rsidR="006D15B5">
        <w:rPr>
          <w:rFonts w:cs="Arial"/>
          <w:szCs w:val="20"/>
          <w:lang w:val="es-ES" w:eastAsia="de-AT"/>
        </w:rPr>
        <w:t>sin intervención manual – de cero toque-, s</w:t>
      </w:r>
      <w:r w:rsidR="007958EC">
        <w:rPr>
          <w:rFonts w:cs="Arial"/>
          <w:szCs w:val="20"/>
          <w:lang w:val="es-ES" w:eastAsia="de-AT"/>
        </w:rPr>
        <w:t>i está equipado</w:t>
      </w:r>
      <w:r w:rsidRPr="00111291">
        <w:rPr>
          <w:rFonts w:cs="Arial"/>
          <w:szCs w:val="20"/>
          <w:lang w:val="es-ES" w:eastAsia="de-AT"/>
        </w:rPr>
        <w:t xml:space="preserve"> con una estación de inducción automatizada, nuestro PickCenter Rovolution automatizado, y </w:t>
      </w:r>
      <w:r w:rsidR="006D15B5">
        <w:rPr>
          <w:rFonts w:cs="Arial"/>
          <w:szCs w:val="20"/>
          <w:lang w:val="es-ES" w:eastAsia="de-AT"/>
        </w:rPr>
        <w:t>puestos de descarga automatizado</w:t>
      </w:r>
      <w:r w:rsidRPr="00111291">
        <w:rPr>
          <w:rFonts w:cs="Arial"/>
          <w:szCs w:val="20"/>
          <w:lang w:val="es-ES" w:eastAsia="de-AT"/>
        </w:rPr>
        <w:t>s", explica Raffaele Destro. Los expertos han</w:t>
      </w:r>
      <w:r w:rsidR="007958EC">
        <w:rPr>
          <w:rFonts w:cs="Arial"/>
          <w:szCs w:val="20"/>
          <w:lang w:val="es-ES" w:eastAsia="de-AT"/>
        </w:rPr>
        <w:t xml:space="preserve"> contado hasta </w:t>
      </w:r>
      <w:r w:rsidRPr="00111291">
        <w:rPr>
          <w:rFonts w:cs="Arial"/>
          <w:szCs w:val="20"/>
          <w:lang w:val="es-ES" w:eastAsia="de-AT"/>
        </w:rPr>
        <w:t>1.000 artículos por hora que fueron descargados directamente en cajas o c</w:t>
      </w:r>
      <w:r w:rsidR="007E765E">
        <w:rPr>
          <w:rFonts w:cs="Arial"/>
          <w:szCs w:val="20"/>
          <w:lang w:val="es-ES" w:eastAsia="de-AT"/>
        </w:rPr>
        <w:t>ubetas de pedidos</w:t>
      </w:r>
      <w:r w:rsidRPr="00111291">
        <w:rPr>
          <w:rFonts w:cs="Arial"/>
          <w:szCs w:val="20"/>
          <w:lang w:val="es-ES" w:eastAsia="de-AT"/>
        </w:rPr>
        <w:t>.</w:t>
      </w:r>
    </w:p>
    <w:p w14:paraId="4A94F2EA" w14:textId="77777777" w:rsidR="00111291" w:rsidRPr="00111291" w:rsidRDefault="00111291" w:rsidP="00BD13E9">
      <w:pPr>
        <w:tabs>
          <w:tab w:val="left" w:pos="7797"/>
        </w:tabs>
        <w:ind w:right="1693"/>
        <w:jc w:val="both"/>
        <w:rPr>
          <w:rFonts w:cs="Arial"/>
          <w:szCs w:val="20"/>
          <w:lang w:val="es-ES" w:eastAsia="de-AT"/>
        </w:rPr>
      </w:pPr>
    </w:p>
    <w:p w14:paraId="406EAB9C" w14:textId="2D52E9A7" w:rsidR="00111291" w:rsidRDefault="00111291" w:rsidP="00B470D2">
      <w:pPr>
        <w:tabs>
          <w:tab w:val="left" w:pos="7797"/>
        </w:tabs>
        <w:ind w:right="1693"/>
        <w:jc w:val="both"/>
        <w:rPr>
          <w:rFonts w:cs="Arial"/>
          <w:szCs w:val="20"/>
          <w:lang w:val="es-ES" w:eastAsia="de-AT"/>
        </w:rPr>
      </w:pPr>
      <w:r w:rsidRPr="00111291">
        <w:rPr>
          <w:rFonts w:cs="Arial"/>
          <w:szCs w:val="20"/>
          <w:lang w:val="es-ES" w:eastAsia="de-AT"/>
        </w:rPr>
        <w:t>¿</w:t>
      </w:r>
      <w:r w:rsidR="00EC518A">
        <w:rPr>
          <w:rFonts w:cs="Arial"/>
          <w:szCs w:val="20"/>
          <w:lang w:val="es-ES" w:eastAsia="de-AT"/>
        </w:rPr>
        <w:t xml:space="preserve">Qué hace que </w:t>
      </w:r>
      <w:r w:rsidRPr="00111291">
        <w:rPr>
          <w:rFonts w:cs="Arial"/>
          <w:szCs w:val="20"/>
          <w:lang w:val="es-ES" w:eastAsia="de-AT"/>
        </w:rPr>
        <w:t xml:space="preserve">OmniPick® </w:t>
      </w:r>
      <w:r w:rsidR="00EC518A">
        <w:rPr>
          <w:rFonts w:cs="Arial"/>
          <w:szCs w:val="20"/>
          <w:lang w:val="es-ES" w:eastAsia="de-AT"/>
        </w:rPr>
        <w:t>sea único</w:t>
      </w:r>
      <w:r w:rsidRPr="00111291">
        <w:rPr>
          <w:rFonts w:cs="Arial"/>
          <w:szCs w:val="20"/>
          <w:lang w:val="es-ES" w:eastAsia="de-AT"/>
        </w:rPr>
        <w:t xml:space="preserve">? El experto en </w:t>
      </w:r>
      <w:r w:rsidR="00EC518A">
        <w:rPr>
          <w:rFonts w:cs="Arial"/>
          <w:szCs w:val="20"/>
          <w:lang w:val="es-ES" w:eastAsia="de-AT"/>
        </w:rPr>
        <w:t xml:space="preserve">comercio minorista </w:t>
      </w:r>
      <w:r w:rsidRPr="00111291">
        <w:rPr>
          <w:rFonts w:cs="Arial"/>
          <w:szCs w:val="20"/>
          <w:lang w:val="es-ES" w:eastAsia="de-AT"/>
        </w:rPr>
        <w:t>Destro dice: "</w:t>
      </w:r>
      <w:r w:rsidR="008C0FBE">
        <w:rPr>
          <w:rFonts w:cs="Arial"/>
          <w:szCs w:val="20"/>
          <w:lang w:val="es-ES" w:eastAsia="de-AT"/>
        </w:rPr>
        <w:t xml:space="preserve">Con respecto al modo totalmente automatizado, en términos generales la solución tiene </w:t>
      </w:r>
      <w:r w:rsidRPr="00111291">
        <w:rPr>
          <w:rFonts w:cs="Arial"/>
          <w:szCs w:val="20"/>
          <w:lang w:val="es-ES" w:eastAsia="de-AT"/>
        </w:rPr>
        <w:t>el nivel más alto de automatización para un clasificador de bol</w:t>
      </w:r>
      <w:r w:rsidR="00EA52C1">
        <w:rPr>
          <w:rFonts w:cs="Arial"/>
          <w:szCs w:val="20"/>
          <w:lang w:val="es-ES" w:eastAsia="de-AT"/>
        </w:rPr>
        <w:t xml:space="preserve">sas </w:t>
      </w:r>
      <w:r w:rsidRPr="00111291">
        <w:rPr>
          <w:rFonts w:cs="Arial"/>
          <w:szCs w:val="20"/>
          <w:lang w:val="es-ES" w:eastAsia="de-AT"/>
        </w:rPr>
        <w:t xml:space="preserve">en el mercado. </w:t>
      </w:r>
      <w:r w:rsidR="00EC518A">
        <w:rPr>
          <w:rFonts w:cs="Arial"/>
          <w:szCs w:val="20"/>
          <w:lang w:val="es-ES" w:eastAsia="de-AT"/>
        </w:rPr>
        <w:t xml:space="preserve">Incluso en la configuración básica, los clientes se benefician de ventajas decisivas porque la descarga automática es una característica estándar”. </w:t>
      </w:r>
    </w:p>
    <w:p w14:paraId="788DDD43" w14:textId="5311B65E" w:rsidR="00D63D49" w:rsidRDefault="00D63D49" w:rsidP="00B470D2">
      <w:pPr>
        <w:tabs>
          <w:tab w:val="left" w:pos="7797"/>
        </w:tabs>
        <w:ind w:right="1693"/>
        <w:jc w:val="both"/>
        <w:rPr>
          <w:rFonts w:cs="Arial"/>
          <w:szCs w:val="20"/>
          <w:lang w:val="es-ES" w:eastAsia="de-AT"/>
        </w:rPr>
      </w:pPr>
    </w:p>
    <w:p w14:paraId="698E1661" w14:textId="3112B73E" w:rsidR="00D63D49" w:rsidRDefault="00D63D49" w:rsidP="00B470D2">
      <w:pPr>
        <w:tabs>
          <w:tab w:val="left" w:pos="7797"/>
        </w:tabs>
        <w:ind w:right="1693"/>
        <w:jc w:val="both"/>
        <w:rPr>
          <w:rFonts w:cs="Arial"/>
          <w:szCs w:val="20"/>
          <w:lang w:val="es-ES" w:eastAsia="de-AT"/>
        </w:rPr>
      </w:pPr>
    </w:p>
    <w:p w14:paraId="360C80A5" w14:textId="0A8C0091" w:rsidR="00D247F4" w:rsidRDefault="00D247F4" w:rsidP="00B470D2">
      <w:pPr>
        <w:tabs>
          <w:tab w:val="left" w:pos="7797"/>
        </w:tabs>
        <w:ind w:right="1693"/>
        <w:jc w:val="both"/>
        <w:rPr>
          <w:rFonts w:cs="Arial"/>
          <w:szCs w:val="20"/>
          <w:lang w:val="es-ES" w:eastAsia="de-AT"/>
        </w:rPr>
      </w:pPr>
    </w:p>
    <w:p w14:paraId="37FE6CF4" w14:textId="7646FF99" w:rsidR="00D247F4" w:rsidRDefault="00D247F4" w:rsidP="00B470D2">
      <w:pPr>
        <w:tabs>
          <w:tab w:val="left" w:pos="7797"/>
        </w:tabs>
        <w:ind w:right="1693"/>
        <w:jc w:val="both"/>
        <w:rPr>
          <w:rFonts w:cs="Arial"/>
          <w:szCs w:val="20"/>
          <w:lang w:val="es-ES" w:eastAsia="de-AT"/>
        </w:rPr>
      </w:pPr>
    </w:p>
    <w:p w14:paraId="1CC87969" w14:textId="6C677EFA" w:rsidR="00254105" w:rsidRDefault="00254105" w:rsidP="00B470D2">
      <w:pPr>
        <w:tabs>
          <w:tab w:val="left" w:pos="7797"/>
        </w:tabs>
        <w:ind w:right="1693"/>
        <w:jc w:val="both"/>
        <w:rPr>
          <w:rFonts w:cs="Arial"/>
          <w:szCs w:val="20"/>
          <w:lang w:val="es-ES" w:eastAsia="de-AT"/>
        </w:rPr>
      </w:pPr>
    </w:p>
    <w:p w14:paraId="597F2E8F" w14:textId="741EB8D4" w:rsidR="00254105" w:rsidRDefault="00254105" w:rsidP="00B470D2">
      <w:pPr>
        <w:tabs>
          <w:tab w:val="left" w:pos="7797"/>
        </w:tabs>
        <w:ind w:right="1693"/>
        <w:jc w:val="both"/>
        <w:rPr>
          <w:rFonts w:cs="Arial"/>
          <w:szCs w:val="20"/>
          <w:lang w:val="es-ES" w:eastAsia="de-AT"/>
        </w:rPr>
      </w:pPr>
    </w:p>
    <w:p w14:paraId="59A5A3CF" w14:textId="3332F156" w:rsidR="00254105" w:rsidRDefault="00254105" w:rsidP="00B470D2">
      <w:pPr>
        <w:tabs>
          <w:tab w:val="left" w:pos="7797"/>
        </w:tabs>
        <w:ind w:right="1693"/>
        <w:jc w:val="both"/>
        <w:rPr>
          <w:rFonts w:cs="Arial"/>
          <w:szCs w:val="20"/>
          <w:lang w:val="es-ES" w:eastAsia="de-AT"/>
        </w:rPr>
      </w:pPr>
    </w:p>
    <w:p w14:paraId="446138FF" w14:textId="40087319" w:rsidR="00254105" w:rsidRDefault="00254105" w:rsidP="00B470D2">
      <w:pPr>
        <w:tabs>
          <w:tab w:val="left" w:pos="7797"/>
        </w:tabs>
        <w:ind w:right="1693"/>
        <w:jc w:val="both"/>
        <w:rPr>
          <w:rFonts w:cs="Arial"/>
          <w:szCs w:val="20"/>
          <w:lang w:val="es-ES" w:eastAsia="de-AT"/>
        </w:rPr>
      </w:pPr>
    </w:p>
    <w:p w14:paraId="1F346AB7" w14:textId="67A5C016" w:rsidR="00254105" w:rsidRDefault="00254105" w:rsidP="00B470D2">
      <w:pPr>
        <w:tabs>
          <w:tab w:val="left" w:pos="7797"/>
        </w:tabs>
        <w:ind w:right="1693"/>
        <w:jc w:val="both"/>
        <w:rPr>
          <w:rFonts w:cs="Arial"/>
          <w:szCs w:val="20"/>
          <w:lang w:val="es-ES" w:eastAsia="de-AT"/>
        </w:rPr>
      </w:pPr>
    </w:p>
    <w:p w14:paraId="5CC6F1E5" w14:textId="2A5C881D" w:rsidR="00254105" w:rsidRDefault="00254105" w:rsidP="00B470D2">
      <w:pPr>
        <w:tabs>
          <w:tab w:val="left" w:pos="7797"/>
        </w:tabs>
        <w:ind w:right="1693"/>
        <w:jc w:val="both"/>
        <w:rPr>
          <w:rFonts w:cs="Arial"/>
          <w:szCs w:val="20"/>
          <w:lang w:val="es-ES" w:eastAsia="de-AT"/>
        </w:rPr>
      </w:pPr>
    </w:p>
    <w:p w14:paraId="3ADE913C" w14:textId="3EAF930B" w:rsidR="00254105" w:rsidRDefault="00254105" w:rsidP="00B470D2">
      <w:pPr>
        <w:tabs>
          <w:tab w:val="left" w:pos="7797"/>
        </w:tabs>
        <w:ind w:right="1693"/>
        <w:jc w:val="both"/>
        <w:rPr>
          <w:rFonts w:cs="Arial"/>
          <w:szCs w:val="20"/>
          <w:lang w:val="es-ES" w:eastAsia="de-AT"/>
        </w:rPr>
      </w:pPr>
    </w:p>
    <w:p w14:paraId="70A8DFA4" w14:textId="0BE68EEF" w:rsidR="00254105" w:rsidRDefault="00254105" w:rsidP="00B470D2">
      <w:pPr>
        <w:tabs>
          <w:tab w:val="left" w:pos="7797"/>
        </w:tabs>
        <w:ind w:right="1693"/>
        <w:jc w:val="both"/>
        <w:rPr>
          <w:rFonts w:cs="Arial"/>
          <w:szCs w:val="20"/>
          <w:lang w:val="es-ES" w:eastAsia="de-AT"/>
        </w:rPr>
      </w:pPr>
    </w:p>
    <w:p w14:paraId="27061B6D" w14:textId="4F3A61DC" w:rsidR="00254105" w:rsidRDefault="00254105" w:rsidP="00B470D2">
      <w:pPr>
        <w:tabs>
          <w:tab w:val="left" w:pos="7797"/>
        </w:tabs>
        <w:ind w:right="1693"/>
        <w:jc w:val="both"/>
        <w:rPr>
          <w:rFonts w:cs="Arial"/>
          <w:szCs w:val="20"/>
          <w:lang w:val="es-ES" w:eastAsia="de-AT"/>
        </w:rPr>
      </w:pPr>
    </w:p>
    <w:p w14:paraId="0DC9089F" w14:textId="259040DE" w:rsidR="00254105" w:rsidRDefault="00254105" w:rsidP="00B470D2">
      <w:pPr>
        <w:tabs>
          <w:tab w:val="left" w:pos="7797"/>
        </w:tabs>
        <w:ind w:right="1693"/>
        <w:jc w:val="both"/>
        <w:rPr>
          <w:rFonts w:cs="Arial"/>
          <w:szCs w:val="20"/>
          <w:lang w:val="es-ES" w:eastAsia="de-AT"/>
        </w:rPr>
      </w:pPr>
    </w:p>
    <w:p w14:paraId="2A153E0C" w14:textId="77777777" w:rsidR="00254105" w:rsidRDefault="00254105" w:rsidP="00B470D2">
      <w:pPr>
        <w:tabs>
          <w:tab w:val="left" w:pos="7797"/>
        </w:tabs>
        <w:ind w:right="1693"/>
        <w:jc w:val="both"/>
        <w:rPr>
          <w:rFonts w:cs="Arial"/>
          <w:szCs w:val="20"/>
          <w:lang w:val="es-ES" w:eastAsia="de-AT"/>
        </w:rPr>
      </w:pPr>
    </w:p>
    <w:p w14:paraId="4631303F" w14:textId="7F0772B7" w:rsidR="00D247F4" w:rsidRDefault="00D247F4" w:rsidP="00B470D2">
      <w:pPr>
        <w:tabs>
          <w:tab w:val="left" w:pos="7797"/>
        </w:tabs>
        <w:ind w:right="1693"/>
        <w:jc w:val="both"/>
        <w:rPr>
          <w:rFonts w:cs="Arial"/>
          <w:szCs w:val="20"/>
          <w:lang w:val="es-ES" w:eastAsia="de-AT"/>
        </w:rPr>
      </w:pPr>
    </w:p>
    <w:p w14:paraId="5BC8CB11" w14:textId="77777777" w:rsidR="00D247F4" w:rsidRDefault="00D247F4" w:rsidP="00B470D2">
      <w:pPr>
        <w:tabs>
          <w:tab w:val="left" w:pos="7797"/>
        </w:tabs>
        <w:ind w:right="1693"/>
        <w:jc w:val="both"/>
        <w:rPr>
          <w:rFonts w:cs="Arial"/>
          <w:szCs w:val="20"/>
          <w:lang w:val="es-ES" w:eastAsia="de-AT"/>
        </w:rPr>
      </w:pPr>
    </w:p>
    <w:p w14:paraId="1FDC2160" w14:textId="0B722F7C" w:rsidR="00EA52C1" w:rsidRDefault="00EA52C1" w:rsidP="00B470D2">
      <w:pPr>
        <w:tabs>
          <w:tab w:val="left" w:pos="7797"/>
        </w:tabs>
        <w:ind w:right="1693"/>
        <w:jc w:val="both"/>
        <w:rPr>
          <w:rFonts w:cs="Arial"/>
          <w:szCs w:val="20"/>
          <w:lang w:val="es-ES" w:eastAsia="de-AT"/>
        </w:rPr>
      </w:pPr>
    </w:p>
    <w:p w14:paraId="36945528" w14:textId="77777777" w:rsidR="00EA52C1" w:rsidRDefault="00EA52C1" w:rsidP="00B470D2">
      <w:pPr>
        <w:tabs>
          <w:tab w:val="left" w:pos="7797"/>
        </w:tabs>
        <w:ind w:right="1693"/>
        <w:jc w:val="both"/>
        <w:rPr>
          <w:rFonts w:cs="Arial"/>
          <w:szCs w:val="20"/>
          <w:lang w:val="es-ES" w:eastAsia="de-AT"/>
        </w:rPr>
      </w:pPr>
    </w:p>
    <w:p w14:paraId="7BA6E368" w14:textId="3373F343" w:rsidR="00D63D49" w:rsidRDefault="00D63D49" w:rsidP="00B470D2">
      <w:pPr>
        <w:tabs>
          <w:tab w:val="left" w:pos="7797"/>
        </w:tabs>
        <w:ind w:right="1693"/>
        <w:jc w:val="both"/>
        <w:rPr>
          <w:rFonts w:cs="Arial"/>
          <w:szCs w:val="20"/>
          <w:lang w:val="es-ES" w:eastAsia="de-AT"/>
        </w:rPr>
      </w:pPr>
    </w:p>
    <w:p w14:paraId="024819CD" w14:textId="2AE63BC6" w:rsidR="00D63D49" w:rsidRDefault="00D63D49" w:rsidP="00B470D2">
      <w:pPr>
        <w:tabs>
          <w:tab w:val="left" w:pos="7797"/>
        </w:tabs>
        <w:ind w:right="1693"/>
        <w:jc w:val="both"/>
        <w:rPr>
          <w:rFonts w:cs="Arial"/>
          <w:szCs w:val="20"/>
          <w:lang w:val="es-ES" w:eastAsia="de-AT"/>
        </w:rPr>
      </w:pPr>
    </w:p>
    <w:p w14:paraId="5D8FE94E" w14:textId="20C5AD96" w:rsidR="00D63D49" w:rsidRDefault="00D63D49" w:rsidP="00B470D2">
      <w:pPr>
        <w:tabs>
          <w:tab w:val="left" w:pos="7797"/>
        </w:tabs>
        <w:ind w:right="1693"/>
        <w:jc w:val="both"/>
        <w:rPr>
          <w:rFonts w:cs="Arial"/>
          <w:szCs w:val="20"/>
          <w:lang w:val="es-ES" w:eastAsia="de-AT"/>
        </w:rPr>
      </w:pPr>
    </w:p>
    <w:p w14:paraId="5AA10744" w14:textId="168018FB" w:rsidR="00D63D49" w:rsidRDefault="00D63D49" w:rsidP="00B470D2">
      <w:pPr>
        <w:tabs>
          <w:tab w:val="left" w:pos="7797"/>
        </w:tabs>
        <w:ind w:right="1693"/>
        <w:jc w:val="both"/>
        <w:rPr>
          <w:rFonts w:cs="Arial"/>
          <w:szCs w:val="20"/>
          <w:lang w:val="es-ES" w:eastAsia="de-AT"/>
        </w:rPr>
      </w:pPr>
    </w:p>
    <w:p w14:paraId="4B4B1A91" w14:textId="5D12695C" w:rsidR="00D63D49" w:rsidRDefault="00D63D49" w:rsidP="00B470D2">
      <w:pPr>
        <w:tabs>
          <w:tab w:val="left" w:pos="7797"/>
        </w:tabs>
        <w:ind w:right="1693"/>
        <w:jc w:val="both"/>
        <w:rPr>
          <w:rFonts w:cs="Arial"/>
          <w:szCs w:val="20"/>
          <w:lang w:val="es-ES" w:eastAsia="de-AT"/>
        </w:rPr>
      </w:pPr>
    </w:p>
    <w:p w14:paraId="2660E8EE" w14:textId="2F703F0E" w:rsidR="00D63D49" w:rsidRDefault="00D63D49" w:rsidP="00B470D2">
      <w:pPr>
        <w:tabs>
          <w:tab w:val="left" w:pos="7797"/>
        </w:tabs>
        <w:ind w:right="1693"/>
        <w:jc w:val="both"/>
        <w:rPr>
          <w:rFonts w:cs="Arial"/>
          <w:szCs w:val="20"/>
          <w:lang w:val="es-ES" w:eastAsia="de-AT"/>
        </w:rPr>
      </w:pPr>
    </w:p>
    <w:p w14:paraId="002FD88D" w14:textId="61A10169" w:rsidR="00D63D49" w:rsidRDefault="00D63D49" w:rsidP="00B470D2">
      <w:pPr>
        <w:tabs>
          <w:tab w:val="left" w:pos="7797"/>
        </w:tabs>
        <w:ind w:right="1693"/>
        <w:jc w:val="both"/>
        <w:rPr>
          <w:rFonts w:cs="Arial"/>
          <w:szCs w:val="20"/>
          <w:lang w:val="es-ES" w:eastAsia="de-AT"/>
        </w:rPr>
      </w:pPr>
    </w:p>
    <w:p w14:paraId="78BFF4EE" w14:textId="641853FD" w:rsidR="00D63D49" w:rsidRDefault="00D63D49" w:rsidP="00B470D2">
      <w:pPr>
        <w:tabs>
          <w:tab w:val="left" w:pos="7797"/>
        </w:tabs>
        <w:ind w:right="1693"/>
        <w:jc w:val="both"/>
        <w:rPr>
          <w:rFonts w:cs="Arial"/>
          <w:szCs w:val="20"/>
          <w:lang w:val="es-ES" w:eastAsia="de-AT"/>
        </w:rPr>
      </w:pPr>
    </w:p>
    <w:p w14:paraId="145B0E45" w14:textId="704F4B87" w:rsidR="00D63D49" w:rsidRDefault="00D63D49" w:rsidP="00B470D2">
      <w:pPr>
        <w:tabs>
          <w:tab w:val="left" w:pos="7797"/>
        </w:tabs>
        <w:ind w:right="1693"/>
        <w:jc w:val="both"/>
        <w:rPr>
          <w:rFonts w:cs="Arial"/>
          <w:szCs w:val="20"/>
          <w:lang w:val="es-ES" w:eastAsia="de-AT"/>
        </w:rPr>
      </w:pPr>
    </w:p>
    <w:p w14:paraId="2D116F75" w14:textId="70E969CE" w:rsidR="00D63D49" w:rsidRDefault="00D63D49" w:rsidP="00B470D2">
      <w:pPr>
        <w:tabs>
          <w:tab w:val="left" w:pos="7797"/>
        </w:tabs>
        <w:ind w:right="1693"/>
        <w:jc w:val="both"/>
        <w:rPr>
          <w:rFonts w:cs="Arial"/>
          <w:szCs w:val="20"/>
          <w:lang w:val="es-ES" w:eastAsia="de-AT"/>
        </w:rPr>
      </w:pPr>
    </w:p>
    <w:p w14:paraId="458D09BC" w14:textId="1585AF9D" w:rsidR="00D63D49" w:rsidRDefault="00D63D49" w:rsidP="00B470D2">
      <w:pPr>
        <w:tabs>
          <w:tab w:val="left" w:pos="7797"/>
        </w:tabs>
        <w:ind w:right="1693"/>
        <w:jc w:val="both"/>
        <w:rPr>
          <w:rFonts w:cs="Arial"/>
          <w:szCs w:val="20"/>
          <w:lang w:val="es-ES" w:eastAsia="de-AT"/>
        </w:rPr>
      </w:pPr>
    </w:p>
    <w:p w14:paraId="44AECC3D" w14:textId="504CAF6D" w:rsidR="00D63D49" w:rsidRDefault="00D63D49" w:rsidP="00B470D2">
      <w:pPr>
        <w:tabs>
          <w:tab w:val="left" w:pos="7797"/>
        </w:tabs>
        <w:ind w:right="1693"/>
        <w:jc w:val="both"/>
        <w:rPr>
          <w:rFonts w:cs="Arial"/>
          <w:szCs w:val="20"/>
          <w:lang w:val="es-ES" w:eastAsia="de-AT"/>
        </w:rPr>
      </w:pPr>
    </w:p>
    <w:p w14:paraId="28F2CD74" w14:textId="70D2A83D" w:rsidR="00D63D49" w:rsidRDefault="00D63D49" w:rsidP="00B470D2">
      <w:pPr>
        <w:tabs>
          <w:tab w:val="left" w:pos="7797"/>
        </w:tabs>
        <w:ind w:right="1693"/>
        <w:jc w:val="both"/>
        <w:rPr>
          <w:rFonts w:cs="Arial"/>
          <w:szCs w:val="20"/>
          <w:lang w:val="es-ES" w:eastAsia="de-AT"/>
        </w:rPr>
      </w:pPr>
    </w:p>
    <w:p w14:paraId="5C8D1B42" w14:textId="0FBF67E8" w:rsidR="00DD1C18" w:rsidRDefault="00DD1C18" w:rsidP="00B470D2">
      <w:pPr>
        <w:tabs>
          <w:tab w:val="left" w:pos="7797"/>
        </w:tabs>
        <w:ind w:right="1693"/>
        <w:jc w:val="both"/>
        <w:rPr>
          <w:rFonts w:cs="Arial"/>
          <w:szCs w:val="20"/>
          <w:lang w:val="es-ES" w:eastAsia="de-AT"/>
        </w:rPr>
      </w:pPr>
    </w:p>
    <w:p w14:paraId="3D01E47B" w14:textId="38392E9B" w:rsidR="00DD1C18" w:rsidRDefault="00DD1C18" w:rsidP="00B470D2">
      <w:pPr>
        <w:tabs>
          <w:tab w:val="left" w:pos="7797"/>
        </w:tabs>
        <w:ind w:right="1693"/>
        <w:jc w:val="both"/>
        <w:rPr>
          <w:rFonts w:cs="Arial"/>
          <w:szCs w:val="20"/>
          <w:lang w:val="es-ES" w:eastAsia="de-AT"/>
        </w:rPr>
      </w:pPr>
    </w:p>
    <w:p w14:paraId="04BDD3E4" w14:textId="03842DCE" w:rsidR="00DD1C18" w:rsidRDefault="00DD1C18" w:rsidP="00B470D2">
      <w:pPr>
        <w:tabs>
          <w:tab w:val="left" w:pos="7797"/>
        </w:tabs>
        <w:ind w:right="1693"/>
        <w:jc w:val="both"/>
        <w:rPr>
          <w:rFonts w:cs="Arial"/>
          <w:szCs w:val="20"/>
          <w:lang w:val="es-ES" w:eastAsia="de-AT"/>
        </w:rPr>
      </w:pPr>
    </w:p>
    <w:p w14:paraId="395FCF6D" w14:textId="6ED6DE0A" w:rsidR="00D63D49" w:rsidRDefault="00D63D49" w:rsidP="00B470D2">
      <w:pPr>
        <w:tabs>
          <w:tab w:val="left" w:pos="7797"/>
        </w:tabs>
        <w:ind w:right="1693"/>
        <w:jc w:val="both"/>
        <w:rPr>
          <w:rFonts w:cs="Arial"/>
          <w:szCs w:val="20"/>
          <w:lang w:val="es-ES" w:eastAsia="de-AT"/>
        </w:rPr>
      </w:pPr>
    </w:p>
    <w:p w14:paraId="7A2D18AF" w14:textId="623210D4" w:rsidR="00F47818" w:rsidRDefault="006F0994" w:rsidP="002F2BEC">
      <w:pPr>
        <w:tabs>
          <w:tab w:val="left" w:pos="7797"/>
        </w:tabs>
        <w:spacing w:line="240" w:lineRule="auto"/>
        <w:ind w:right="1693"/>
        <w:jc w:val="both"/>
        <w:rPr>
          <w:rStyle w:val="Hyperlink"/>
          <w:rFonts w:cs="Arial"/>
          <w:szCs w:val="20"/>
          <w:lang w:val="en-US"/>
        </w:rPr>
      </w:pPr>
      <w:hyperlink r:id="rId8" w:history="1">
        <w:r w:rsidR="002F2BEC" w:rsidRPr="00DD5588">
          <w:rPr>
            <w:rStyle w:val="Hyperlink"/>
            <w:rFonts w:cs="Arial"/>
            <w:szCs w:val="20"/>
            <w:lang w:val="en-US"/>
          </w:rPr>
          <w:t>www.tgw-group.com</w:t>
        </w:r>
      </w:hyperlink>
    </w:p>
    <w:p w14:paraId="4CAA21AD" w14:textId="77777777" w:rsidR="00F374C8" w:rsidRPr="00DD5588" w:rsidRDefault="00F374C8" w:rsidP="002F2BEC">
      <w:pPr>
        <w:tabs>
          <w:tab w:val="left" w:pos="7797"/>
        </w:tabs>
        <w:spacing w:line="240" w:lineRule="auto"/>
        <w:ind w:right="1693"/>
        <w:jc w:val="both"/>
        <w:rPr>
          <w:rStyle w:val="Hyperlink"/>
          <w:rFonts w:cs="Arial"/>
          <w:szCs w:val="20"/>
          <w:lang w:val="en-US"/>
        </w:rPr>
      </w:pPr>
    </w:p>
    <w:p w14:paraId="487DDE6A" w14:textId="52568B30" w:rsidR="002F2BEC" w:rsidRDefault="00D247F4" w:rsidP="00F47818">
      <w:pPr>
        <w:spacing w:line="240" w:lineRule="auto"/>
        <w:ind w:right="1843"/>
        <w:jc w:val="both"/>
        <w:rPr>
          <w:rStyle w:val="Hyperlink"/>
          <w:b/>
          <w:color w:val="auto"/>
          <w:u w:val="none"/>
          <w:lang w:val="en-AU"/>
        </w:rPr>
      </w:pPr>
      <w:r>
        <w:rPr>
          <w:rStyle w:val="Hyperlink"/>
          <w:b/>
          <w:color w:val="auto"/>
          <w:u w:val="none"/>
          <w:lang w:val="en-AU"/>
        </w:rPr>
        <w:t xml:space="preserve">Sobre </w:t>
      </w:r>
      <w:r w:rsidR="002F2BEC" w:rsidRPr="00B2064F">
        <w:rPr>
          <w:rStyle w:val="Hyperlink"/>
          <w:b/>
          <w:color w:val="auto"/>
          <w:u w:val="none"/>
          <w:lang w:val="en-AU"/>
        </w:rPr>
        <w:t>TGW Logistics Group:</w:t>
      </w:r>
    </w:p>
    <w:p w14:paraId="5D268FAB" w14:textId="77777777" w:rsidR="00D247F4" w:rsidRDefault="00D247F4" w:rsidP="00F47818">
      <w:pPr>
        <w:spacing w:line="240" w:lineRule="auto"/>
        <w:ind w:right="1843"/>
        <w:jc w:val="both"/>
        <w:rPr>
          <w:rStyle w:val="Hyperlink"/>
          <w:b/>
          <w:color w:val="auto"/>
          <w:u w:val="none"/>
          <w:lang w:val="en-AU"/>
        </w:rPr>
      </w:pPr>
    </w:p>
    <w:p w14:paraId="09C1CA99" w14:textId="77777777" w:rsidR="00D247F4" w:rsidRDefault="00D247F4" w:rsidP="00D247F4">
      <w:pPr>
        <w:spacing w:line="240" w:lineRule="auto"/>
        <w:ind w:right="1701"/>
        <w:jc w:val="both"/>
        <w:rPr>
          <w:rFonts w:cs="Arial"/>
          <w:szCs w:val="20"/>
          <w:lang w:val="es-ES"/>
        </w:rPr>
      </w:pPr>
      <w:r w:rsidRPr="00852C0B">
        <w:rPr>
          <w:rFonts w:cs="Arial"/>
          <w:szCs w:val="20"/>
          <w:lang w:val="es-ES"/>
        </w:rPr>
        <w:t>El Grupo TGW es un proveedor líder a nivel global de soluciones intralogísticas. Por 50 años, este especialista Austriaco ha suministrado sistemas automatizados para clientes internacionales – desde la A como en Adidas a la Z como en Zalando. Como integrador de s</w:t>
      </w:r>
      <w:r>
        <w:rPr>
          <w:rFonts w:cs="Arial"/>
          <w:szCs w:val="20"/>
          <w:lang w:val="es-ES"/>
        </w:rPr>
        <w:t xml:space="preserve">istemas, TGW suministra planificación, </w:t>
      </w:r>
      <w:r w:rsidRPr="00852C0B">
        <w:rPr>
          <w:rFonts w:cs="Arial"/>
          <w:szCs w:val="20"/>
          <w:lang w:val="es-ES"/>
        </w:rPr>
        <w:t xml:space="preserve">producción y realización de centros logísticos complejos – desde la mecatrónica y robótica a soluciones de software y sistemas de control.   </w:t>
      </w:r>
    </w:p>
    <w:p w14:paraId="6A861590" w14:textId="77777777" w:rsidR="00D247F4" w:rsidRPr="00D765A2" w:rsidRDefault="00D247F4" w:rsidP="00D247F4">
      <w:pPr>
        <w:spacing w:line="240" w:lineRule="auto"/>
        <w:ind w:right="1693"/>
        <w:rPr>
          <w:rStyle w:val="Hyperlink"/>
          <w:color w:val="auto"/>
          <w:u w:val="none"/>
          <w:lang w:val="es-ES"/>
        </w:rPr>
      </w:pPr>
    </w:p>
    <w:p w14:paraId="34F6282E" w14:textId="77777777" w:rsidR="00D247F4" w:rsidRDefault="00D247F4" w:rsidP="00D247F4">
      <w:pPr>
        <w:spacing w:line="240" w:lineRule="auto"/>
        <w:ind w:right="1701"/>
        <w:jc w:val="both"/>
        <w:rPr>
          <w:rFonts w:cs="Arial"/>
          <w:szCs w:val="20"/>
          <w:lang w:val="es-ES"/>
        </w:rPr>
      </w:pPr>
      <w:r w:rsidRPr="00852C0B">
        <w:rPr>
          <w:rFonts w:cs="Arial"/>
          <w:szCs w:val="20"/>
          <w:lang w:val="es-ES"/>
        </w:rPr>
        <w:t xml:space="preserve">Con </w:t>
      </w:r>
      <w:r>
        <w:rPr>
          <w:rFonts w:cs="Arial"/>
          <w:szCs w:val="20"/>
          <w:lang w:val="es-ES"/>
        </w:rPr>
        <w:t xml:space="preserve">más de 3,500 empleados a nivel mundial, </w:t>
      </w:r>
      <w:r w:rsidRPr="00852C0B">
        <w:rPr>
          <w:rFonts w:cs="Arial"/>
          <w:szCs w:val="20"/>
          <w:lang w:val="es-ES"/>
        </w:rPr>
        <w:t>el grupo tiene oficinas en Europa, China, y Estados Unidos de América. Durante el año comercial 201</w:t>
      </w:r>
      <w:r>
        <w:rPr>
          <w:rFonts w:cs="Arial"/>
          <w:szCs w:val="20"/>
          <w:lang w:val="es-ES"/>
        </w:rPr>
        <w:t>8</w:t>
      </w:r>
      <w:r w:rsidRPr="00852C0B">
        <w:rPr>
          <w:rFonts w:cs="Arial"/>
          <w:szCs w:val="20"/>
          <w:lang w:val="es-ES"/>
        </w:rPr>
        <w:t>/201</w:t>
      </w:r>
      <w:r>
        <w:rPr>
          <w:rFonts w:cs="Arial"/>
          <w:szCs w:val="20"/>
          <w:lang w:val="es-ES"/>
        </w:rPr>
        <w:t>9</w:t>
      </w:r>
      <w:r w:rsidRPr="00852C0B">
        <w:rPr>
          <w:rFonts w:cs="Arial"/>
          <w:szCs w:val="20"/>
          <w:lang w:val="es-ES"/>
        </w:rPr>
        <w:t>, la compañía a</w:t>
      </w:r>
      <w:r>
        <w:rPr>
          <w:rFonts w:cs="Arial"/>
          <w:szCs w:val="20"/>
          <w:lang w:val="es-ES"/>
        </w:rPr>
        <w:t>lcanzó ingresos de ventas de 719.6</w:t>
      </w:r>
      <w:r w:rsidRPr="00852C0B">
        <w:rPr>
          <w:rFonts w:cs="Arial"/>
          <w:szCs w:val="20"/>
          <w:lang w:val="es-ES"/>
        </w:rPr>
        <w:t xml:space="preserve"> millones de euros.</w:t>
      </w:r>
    </w:p>
    <w:p w14:paraId="627031A5" w14:textId="77777777" w:rsidR="00D247F4" w:rsidRPr="000C7A1E" w:rsidRDefault="00D247F4" w:rsidP="00D247F4">
      <w:pPr>
        <w:spacing w:line="240" w:lineRule="auto"/>
        <w:ind w:right="1693"/>
        <w:rPr>
          <w:rStyle w:val="Hyperlink"/>
          <w:color w:val="auto"/>
          <w:u w:val="none"/>
          <w:lang w:val="es-ES"/>
        </w:rPr>
      </w:pPr>
    </w:p>
    <w:p w14:paraId="3F1F97FF" w14:textId="77777777" w:rsidR="002F2BEC" w:rsidRPr="00D247F4" w:rsidRDefault="002F2BEC" w:rsidP="00963A4F">
      <w:pPr>
        <w:spacing w:line="240" w:lineRule="auto"/>
        <w:ind w:right="1843"/>
        <w:rPr>
          <w:rStyle w:val="Hyperlink"/>
          <w:color w:val="auto"/>
          <w:u w:val="none"/>
          <w:lang w:val="es-ES"/>
        </w:rPr>
      </w:pPr>
    </w:p>
    <w:p w14:paraId="51F797F8" w14:textId="3A8D22C2" w:rsidR="002F2BEC" w:rsidRDefault="002F2BEC" w:rsidP="00963A4F">
      <w:pPr>
        <w:spacing w:line="240" w:lineRule="auto"/>
        <w:ind w:right="1843"/>
        <w:rPr>
          <w:rStyle w:val="Hyperlink"/>
          <w:color w:val="auto"/>
          <w:u w:val="none"/>
          <w:lang w:val="en-US"/>
        </w:rPr>
      </w:pPr>
      <w:r w:rsidRPr="00FA6C3D">
        <w:rPr>
          <w:rStyle w:val="Hyperlink"/>
          <w:color w:val="auto"/>
          <w:u w:val="none"/>
          <w:lang w:val="en-US"/>
        </w:rPr>
        <w:t>Contact</w:t>
      </w:r>
      <w:r w:rsidR="00D247F4">
        <w:rPr>
          <w:rStyle w:val="Hyperlink"/>
          <w:color w:val="auto"/>
          <w:u w:val="none"/>
          <w:lang w:val="en-US"/>
        </w:rPr>
        <w:t>os</w:t>
      </w:r>
      <w:r w:rsidRPr="00FA6C3D">
        <w:rPr>
          <w:rStyle w:val="Hyperlink"/>
          <w:color w:val="auto"/>
          <w:u w:val="none"/>
          <w:lang w:val="en-US"/>
        </w:rPr>
        <w:t>:</w:t>
      </w:r>
    </w:p>
    <w:p w14:paraId="537B38E7" w14:textId="77777777" w:rsidR="00090ECB" w:rsidRPr="00FA6C3D" w:rsidRDefault="00090ECB" w:rsidP="00963A4F">
      <w:pPr>
        <w:spacing w:line="240" w:lineRule="auto"/>
        <w:ind w:right="1843"/>
        <w:rPr>
          <w:rStyle w:val="Hyperlink"/>
          <w:color w:val="auto"/>
          <w:u w:val="none"/>
          <w:lang w:val="en-US"/>
        </w:rPr>
      </w:pPr>
    </w:p>
    <w:p w14:paraId="228DDF62" w14:textId="77777777" w:rsidR="002F2BEC" w:rsidRPr="00F9095A" w:rsidRDefault="002F2BEC" w:rsidP="00963A4F">
      <w:pPr>
        <w:spacing w:line="240" w:lineRule="auto"/>
        <w:ind w:right="1843"/>
        <w:rPr>
          <w:rStyle w:val="Hyperlink"/>
          <w:color w:val="auto"/>
          <w:u w:val="none"/>
          <w:lang w:val="en-US"/>
        </w:rPr>
      </w:pPr>
      <w:r w:rsidRPr="00F9095A">
        <w:rPr>
          <w:rStyle w:val="Hyperlink"/>
          <w:color w:val="auto"/>
          <w:u w:val="none"/>
          <w:lang w:val="en-US"/>
        </w:rPr>
        <w:t>TGW Logistics Group GmbH</w:t>
      </w:r>
    </w:p>
    <w:p w14:paraId="37BF87B9" w14:textId="293B79E7" w:rsidR="002F2BEC" w:rsidRPr="005B1B09" w:rsidRDefault="002F2BEC" w:rsidP="00963A4F">
      <w:pPr>
        <w:spacing w:line="240" w:lineRule="auto"/>
        <w:ind w:right="1843"/>
        <w:rPr>
          <w:rStyle w:val="Hyperlink"/>
          <w:color w:val="auto"/>
          <w:u w:val="none"/>
          <w:lang w:val="de-AT"/>
        </w:rPr>
      </w:pPr>
      <w:r w:rsidRPr="005B1B09">
        <w:rPr>
          <w:rStyle w:val="Hyperlink"/>
          <w:color w:val="auto"/>
          <w:u w:val="none"/>
          <w:lang w:val="de-AT"/>
        </w:rPr>
        <w:t>A-4614 Marchtrenk, Ludwig</w:t>
      </w:r>
      <w:r w:rsidR="00F978CE">
        <w:rPr>
          <w:rStyle w:val="Hyperlink"/>
          <w:color w:val="auto"/>
          <w:u w:val="none"/>
          <w:lang w:val="de-AT"/>
        </w:rPr>
        <w:t xml:space="preserve"> </w:t>
      </w:r>
      <w:r w:rsidRPr="005B1B09">
        <w:rPr>
          <w:rStyle w:val="Hyperlink"/>
          <w:color w:val="auto"/>
          <w:u w:val="none"/>
          <w:lang w:val="de-AT"/>
        </w:rPr>
        <w:t>Szinicz</w:t>
      </w:r>
      <w:r w:rsidR="00F978CE">
        <w:rPr>
          <w:rStyle w:val="Hyperlink"/>
          <w:color w:val="auto"/>
          <w:u w:val="none"/>
          <w:lang w:val="de-AT"/>
        </w:rPr>
        <w:t xml:space="preserve"> </w:t>
      </w:r>
      <w:r w:rsidRPr="005B1B09">
        <w:rPr>
          <w:rStyle w:val="Hyperlink"/>
          <w:color w:val="auto"/>
          <w:u w:val="none"/>
          <w:lang w:val="de-AT"/>
        </w:rPr>
        <w:t>Strasse 3</w:t>
      </w:r>
    </w:p>
    <w:p w14:paraId="49C684DF"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T: +43.(0)50.486-0</w:t>
      </w:r>
    </w:p>
    <w:p w14:paraId="5FE42F7C"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F: +43.(0)50.486-31</w:t>
      </w:r>
    </w:p>
    <w:p w14:paraId="4FFE8508"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E-Mail: tgw@tgw-group.com</w:t>
      </w:r>
    </w:p>
    <w:p w14:paraId="72426DB4" w14:textId="77777777" w:rsidR="002F2BEC" w:rsidRPr="00D1043D" w:rsidRDefault="002F2BEC" w:rsidP="00963A4F">
      <w:pPr>
        <w:spacing w:line="240" w:lineRule="auto"/>
        <w:ind w:right="1843"/>
        <w:rPr>
          <w:rStyle w:val="Hyperlink"/>
          <w:color w:val="auto"/>
          <w:u w:val="none"/>
        </w:rPr>
      </w:pPr>
    </w:p>
    <w:p w14:paraId="24DA7848" w14:textId="0A48FB0E" w:rsidR="00B163DC" w:rsidRPr="00E43D1F" w:rsidRDefault="00B163DC" w:rsidP="00963A4F">
      <w:pPr>
        <w:spacing w:line="240" w:lineRule="auto"/>
        <w:ind w:right="1843"/>
        <w:rPr>
          <w:rStyle w:val="Hyperlink"/>
          <w:b/>
          <w:color w:val="auto"/>
          <w:u w:val="none"/>
          <w:lang w:val="de-AT"/>
        </w:rPr>
      </w:pPr>
    </w:p>
    <w:p w14:paraId="79777E82" w14:textId="3CA01146" w:rsidR="002F2BEC" w:rsidRDefault="00D247F4" w:rsidP="00963A4F">
      <w:pPr>
        <w:spacing w:line="240" w:lineRule="auto"/>
        <w:ind w:right="1843"/>
        <w:rPr>
          <w:rStyle w:val="Hyperlink"/>
          <w:b/>
          <w:color w:val="auto"/>
          <w:u w:val="none"/>
          <w:lang w:val="en-AU"/>
        </w:rPr>
      </w:pPr>
      <w:r>
        <w:rPr>
          <w:rStyle w:val="Hyperlink"/>
          <w:b/>
          <w:color w:val="auto"/>
          <w:u w:val="none"/>
          <w:lang w:val="en-AU"/>
        </w:rPr>
        <w:t xml:space="preserve">Contactos de prensa: </w:t>
      </w:r>
    </w:p>
    <w:p w14:paraId="63C37415" w14:textId="77777777" w:rsidR="00D247F4" w:rsidRPr="00963A4F" w:rsidRDefault="00D247F4" w:rsidP="00963A4F">
      <w:pPr>
        <w:spacing w:line="240" w:lineRule="auto"/>
        <w:ind w:right="1843"/>
        <w:rPr>
          <w:rStyle w:val="Hyperlink"/>
          <w:b/>
          <w:color w:val="auto"/>
          <w:u w:val="none"/>
          <w:lang w:val="en-AU"/>
        </w:rPr>
      </w:pPr>
    </w:p>
    <w:p w14:paraId="10AEEEEA" w14:textId="77777777" w:rsidR="002F2BEC" w:rsidRPr="00D1043D" w:rsidRDefault="002F2BEC" w:rsidP="00963A4F">
      <w:pPr>
        <w:spacing w:line="240" w:lineRule="auto"/>
        <w:ind w:right="1843"/>
        <w:rPr>
          <w:rStyle w:val="Hyperlink"/>
          <w:color w:val="auto"/>
          <w:u w:val="none"/>
          <w:lang w:val="en-AU"/>
        </w:rPr>
      </w:pPr>
      <w:r w:rsidRPr="00D1043D">
        <w:rPr>
          <w:rStyle w:val="Hyperlink"/>
          <w:color w:val="auto"/>
          <w:u w:val="none"/>
          <w:lang w:val="en-AU"/>
        </w:rPr>
        <w:t>Alexander Tahedl</w:t>
      </w:r>
    </w:p>
    <w:p w14:paraId="22105443" w14:textId="7BC25E66" w:rsidR="002F2BEC" w:rsidRPr="00D1043D" w:rsidRDefault="002F2BEC" w:rsidP="00963A4F">
      <w:pPr>
        <w:spacing w:line="240" w:lineRule="auto"/>
        <w:ind w:right="1843"/>
        <w:rPr>
          <w:rStyle w:val="Hyperlink"/>
          <w:color w:val="auto"/>
          <w:u w:val="none"/>
          <w:lang w:val="en-AU"/>
        </w:rPr>
      </w:pPr>
      <w:r w:rsidRPr="00D1043D">
        <w:rPr>
          <w:rStyle w:val="Hyperlink"/>
          <w:color w:val="auto"/>
          <w:u w:val="none"/>
          <w:lang w:val="en-AU"/>
        </w:rPr>
        <w:t xml:space="preserve">Marketing </w:t>
      </w:r>
      <w:r w:rsidR="00243909">
        <w:rPr>
          <w:rStyle w:val="Hyperlink"/>
          <w:color w:val="auto"/>
          <w:u w:val="none"/>
          <w:lang w:val="en-AU"/>
        </w:rPr>
        <w:t xml:space="preserve">&amp; Communications </w:t>
      </w:r>
      <w:r w:rsidRPr="00D1043D">
        <w:rPr>
          <w:rStyle w:val="Hyperlink"/>
          <w:color w:val="auto"/>
          <w:u w:val="none"/>
          <w:lang w:val="en-AU"/>
        </w:rPr>
        <w:t>Specialist</w:t>
      </w:r>
    </w:p>
    <w:p w14:paraId="677D4C3B" w14:textId="77777777" w:rsidR="002F2BEC" w:rsidRPr="00E43D1F" w:rsidRDefault="002F2BEC" w:rsidP="00963A4F">
      <w:pPr>
        <w:spacing w:line="240" w:lineRule="auto"/>
        <w:ind w:right="1843"/>
        <w:rPr>
          <w:rStyle w:val="Hyperlink"/>
          <w:color w:val="auto"/>
          <w:u w:val="none"/>
          <w:lang w:val="de-AT"/>
        </w:rPr>
      </w:pPr>
      <w:r w:rsidRPr="00E43D1F">
        <w:rPr>
          <w:rStyle w:val="Hyperlink"/>
          <w:color w:val="auto"/>
          <w:u w:val="none"/>
          <w:lang w:val="de-AT"/>
        </w:rPr>
        <w:t>T: +43.(0)50.486-2267</w:t>
      </w:r>
    </w:p>
    <w:p w14:paraId="4CE24E9F" w14:textId="77777777" w:rsidR="002F2BEC" w:rsidRPr="00E43D1F" w:rsidRDefault="002F2BEC" w:rsidP="00963A4F">
      <w:pPr>
        <w:spacing w:line="240" w:lineRule="auto"/>
        <w:ind w:right="1843"/>
        <w:rPr>
          <w:rStyle w:val="Hyperlink"/>
          <w:color w:val="auto"/>
          <w:u w:val="none"/>
          <w:lang w:val="de-AT"/>
        </w:rPr>
      </w:pPr>
      <w:r w:rsidRPr="00E43D1F">
        <w:rPr>
          <w:rStyle w:val="Hyperlink"/>
          <w:color w:val="auto"/>
          <w:u w:val="none"/>
          <w:lang w:val="de-AT"/>
        </w:rPr>
        <w:lastRenderedPageBreak/>
        <w:t>M: +43.(0)664.88459713</w:t>
      </w:r>
    </w:p>
    <w:p w14:paraId="20EF05C7" w14:textId="77777777" w:rsidR="002F2BEC" w:rsidRPr="00E43D1F" w:rsidRDefault="002F2BEC" w:rsidP="00963A4F">
      <w:pPr>
        <w:tabs>
          <w:tab w:val="left" w:pos="7797"/>
        </w:tabs>
        <w:spacing w:line="240" w:lineRule="auto"/>
        <w:ind w:right="1693"/>
        <w:jc w:val="both"/>
        <w:rPr>
          <w:rFonts w:cs="Arial"/>
          <w:sz w:val="22"/>
          <w:lang w:val="de-AT"/>
        </w:rPr>
      </w:pPr>
      <w:r w:rsidRPr="00E43D1F">
        <w:rPr>
          <w:rStyle w:val="Hyperlink"/>
          <w:color w:val="auto"/>
          <w:u w:val="none"/>
          <w:lang w:val="de-AT"/>
        </w:rPr>
        <w:t>alexander.tahedl@tgw-group.com</w:t>
      </w:r>
    </w:p>
    <w:p w14:paraId="0CBD58DF" w14:textId="77777777" w:rsidR="002F2BEC" w:rsidRPr="00E43D1F" w:rsidRDefault="002F2BEC" w:rsidP="00963A4F">
      <w:pPr>
        <w:tabs>
          <w:tab w:val="left" w:pos="7797"/>
        </w:tabs>
        <w:spacing w:line="240" w:lineRule="auto"/>
        <w:ind w:right="1693"/>
        <w:jc w:val="both"/>
        <w:rPr>
          <w:rFonts w:cs="Arial"/>
          <w:szCs w:val="20"/>
          <w:lang w:val="de-AT"/>
        </w:rPr>
      </w:pPr>
    </w:p>
    <w:p w14:paraId="1FD9FA4F" w14:textId="77777777" w:rsidR="00B163DC" w:rsidRPr="00E43D1F" w:rsidRDefault="00B163DC" w:rsidP="00963A4F">
      <w:pPr>
        <w:tabs>
          <w:tab w:val="left" w:pos="7797"/>
        </w:tabs>
        <w:spacing w:line="240" w:lineRule="auto"/>
        <w:ind w:right="1126"/>
        <w:jc w:val="both"/>
        <w:rPr>
          <w:rFonts w:cs="Arial"/>
          <w:szCs w:val="20"/>
          <w:lang w:val="de-AT"/>
        </w:rPr>
      </w:pPr>
    </w:p>
    <w:p w14:paraId="086469BE" w14:textId="77777777" w:rsidR="00B163DC" w:rsidRPr="00A60DFC" w:rsidRDefault="00B163DC" w:rsidP="00963A4F">
      <w:pPr>
        <w:tabs>
          <w:tab w:val="left" w:pos="7797"/>
        </w:tabs>
        <w:spacing w:line="240" w:lineRule="auto"/>
        <w:ind w:right="1126"/>
        <w:jc w:val="both"/>
        <w:rPr>
          <w:rFonts w:cs="Arial"/>
          <w:szCs w:val="20"/>
          <w:lang w:val="en-AU"/>
        </w:rPr>
      </w:pPr>
      <w:r w:rsidRPr="00A60DFC">
        <w:rPr>
          <w:rFonts w:cs="Arial"/>
          <w:szCs w:val="20"/>
          <w:lang w:val="en-AU"/>
        </w:rPr>
        <w:t>Martin Kirchmayr</w:t>
      </w:r>
    </w:p>
    <w:p w14:paraId="0F39449D" w14:textId="77777777" w:rsidR="00B163DC" w:rsidRPr="00C65FF1" w:rsidRDefault="00B163DC" w:rsidP="00963A4F">
      <w:pPr>
        <w:tabs>
          <w:tab w:val="left" w:pos="7797"/>
        </w:tabs>
        <w:spacing w:line="240" w:lineRule="auto"/>
        <w:ind w:right="1126"/>
        <w:jc w:val="both"/>
        <w:rPr>
          <w:rFonts w:cs="Arial"/>
          <w:szCs w:val="20"/>
          <w:lang w:val="en-US"/>
        </w:rPr>
      </w:pPr>
      <w:r w:rsidRPr="00C65FF1">
        <w:rPr>
          <w:rFonts w:cs="Arial"/>
          <w:szCs w:val="20"/>
          <w:lang w:val="en-US"/>
        </w:rPr>
        <w:t>Director Marketing &amp; Communications</w:t>
      </w:r>
    </w:p>
    <w:p w14:paraId="230A036B" w14:textId="77777777" w:rsidR="00B163DC" w:rsidRPr="00C65FF1" w:rsidRDefault="00B163DC" w:rsidP="00963A4F">
      <w:pPr>
        <w:tabs>
          <w:tab w:val="left" w:pos="7797"/>
        </w:tabs>
        <w:spacing w:line="240" w:lineRule="auto"/>
        <w:ind w:right="1126"/>
        <w:jc w:val="both"/>
        <w:rPr>
          <w:rFonts w:cs="Arial"/>
          <w:szCs w:val="20"/>
          <w:lang w:val="en-US"/>
        </w:rPr>
      </w:pPr>
      <w:r w:rsidRPr="00C65FF1">
        <w:rPr>
          <w:rFonts w:cs="Arial"/>
          <w:szCs w:val="20"/>
          <w:lang w:val="en-US"/>
        </w:rPr>
        <w:t>T: +43.(0)50.486-1382</w:t>
      </w:r>
    </w:p>
    <w:p w14:paraId="5231E52E" w14:textId="77777777" w:rsidR="00B163DC" w:rsidRPr="00C65FF1" w:rsidRDefault="00B163DC" w:rsidP="00963A4F">
      <w:pPr>
        <w:tabs>
          <w:tab w:val="left" w:pos="3432"/>
          <w:tab w:val="left" w:pos="7797"/>
        </w:tabs>
        <w:spacing w:line="240" w:lineRule="auto"/>
        <w:ind w:right="1126"/>
        <w:jc w:val="both"/>
        <w:rPr>
          <w:rFonts w:cs="Arial"/>
          <w:szCs w:val="20"/>
          <w:lang w:val="en-US"/>
        </w:rPr>
      </w:pPr>
      <w:r w:rsidRPr="00C65FF1">
        <w:rPr>
          <w:rFonts w:cs="Arial"/>
          <w:szCs w:val="20"/>
          <w:lang w:val="en-US"/>
        </w:rPr>
        <w:t>M: +43.(0)664.8187423</w:t>
      </w:r>
    </w:p>
    <w:p w14:paraId="4B04FA70" w14:textId="1EEFB3A3" w:rsidR="00460872" w:rsidRPr="00E43D1F" w:rsidRDefault="00B163DC" w:rsidP="00963A4F">
      <w:pPr>
        <w:tabs>
          <w:tab w:val="left" w:pos="7797"/>
        </w:tabs>
        <w:spacing w:line="240" w:lineRule="auto"/>
        <w:ind w:right="1126"/>
        <w:jc w:val="both"/>
        <w:rPr>
          <w:rFonts w:cs="Arial"/>
          <w:szCs w:val="20"/>
          <w:lang w:val="en-US"/>
        </w:rPr>
      </w:pPr>
      <w:r w:rsidRPr="00C65FF1">
        <w:rPr>
          <w:rFonts w:cs="Arial"/>
          <w:szCs w:val="20"/>
          <w:lang w:val="en-US"/>
        </w:rPr>
        <w:t>martin.kirchmayr@tgw-group.com</w:t>
      </w:r>
    </w:p>
    <w:sectPr w:rsidR="00460872" w:rsidRPr="00E43D1F"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AF40" w14:textId="77777777" w:rsidR="006F0994" w:rsidRDefault="006F0994" w:rsidP="00764006">
      <w:pPr>
        <w:spacing w:line="240" w:lineRule="auto"/>
      </w:pPr>
      <w:r>
        <w:separator/>
      </w:r>
    </w:p>
  </w:endnote>
  <w:endnote w:type="continuationSeparator" w:id="0">
    <w:p w14:paraId="3F71A59C" w14:textId="77777777" w:rsidR="006F0994" w:rsidRDefault="006F099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326094DC" w:rsidR="00792577" w:rsidRPr="00252CD7" w:rsidRDefault="00792577"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593E51">
            <w:rPr>
              <w:noProof/>
              <w:sz w:val="16"/>
            </w:rPr>
            <w:t>1</w:t>
          </w:r>
          <w:r w:rsidRPr="00252CD7">
            <w:rPr>
              <w:sz w:val="16"/>
            </w:rPr>
            <w:fldChar w:fldCharType="end"/>
          </w:r>
          <w:r w:rsidRPr="00252CD7">
            <w:rPr>
              <w:sz w:val="16"/>
            </w:rPr>
            <w:t xml:space="preserve"> / </w:t>
          </w:r>
          <w:r w:rsidR="00A24FF9">
            <w:rPr>
              <w:sz w:val="16"/>
            </w:rPr>
            <w:t>5</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D354" w14:textId="77777777" w:rsidR="006F0994" w:rsidRDefault="006F0994" w:rsidP="00764006">
      <w:pPr>
        <w:spacing w:line="240" w:lineRule="auto"/>
      </w:pPr>
      <w:r>
        <w:separator/>
      </w:r>
    </w:p>
  </w:footnote>
  <w:footnote w:type="continuationSeparator" w:id="0">
    <w:p w14:paraId="75B4758C" w14:textId="77777777" w:rsidR="006F0994" w:rsidRDefault="006F099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3A0C4BEF" w:rsidR="00792577" w:rsidRPr="00C15D91" w:rsidRDefault="00792577"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24681A">
      <w:t>Reseña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1C825EBA"/>
    <w:multiLevelType w:val="hybridMultilevel"/>
    <w:tmpl w:val="C0A88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1"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7"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1"/>
    <w:lvlOverride w:ilvl="0">
      <w:startOverride w:val="1"/>
    </w:lvlOverride>
  </w:num>
  <w:num w:numId="3">
    <w:abstractNumId w:val="18"/>
  </w:num>
  <w:num w:numId="4">
    <w:abstractNumId w:val="28"/>
  </w:num>
  <w:num w:numId="5">
    <w:abstractNumId w:val="17"/>
  </w:num>
  <w:num w:numId="6">
    <w:abstractNumId w:val="6"/>
  </w:num>
  <w:num w:numId="7">
    <w:abstractNumId w:val="20"/>
  </w:num>
  <w:num w:numId="8">
    <w:abstractNumId w:val="15"/>
  </w:num>
  <w:num w:numId="9">
    <w:abstractNumId w:val="25"/>
  </w:num>
  <w:num w:numId="10">
    <w:abstractNumId w:val="5"/>
  </w:num>
  <w:num w:numId="11">
    <w:abstractNumId w:val="9"/>
  </w:num>
  <w:num w:numId="12">
    <w:abstractNumId w:val="22"/>
  </w:num>
  <w:num w:numId="13">
    <w:abstractNumId w:val="23"/>
  </w:num>
  <w:num w:numId="14">
    <w:abstractNumId w:val="27"/>
  </w:num>
  <w:num w:numId="15">
    <w:abstractNumId w:val="29"/>
  </w:num>
  <w:num w:numId="16">
    <w:abstractNumId w:val="7"/>
  </w:num>
  <w:num w:numId="17">
    <w:abstractNumId w:val="26"/>
  </w:num>
  <w:num w:numId="18">
    <w:abstractNumId w:val="8"/>
  </w:num>
  <w:num w:numId="19">
    <w:abstractNumId w:val="10"/>
  </w:num>
  <w:num w:numId="20">
    <w:abstractNumId w:val="13"/>
  </w:num>
  <w:num w:numId="21">
    <w:abstractNumId w:val="3"/>
  </w:num>
  <w:num w:numId="22">
    <w:abstractNumId w:val="12"/>
  </w:num>
  <w:num w:numId="23">
    <w:abstractNumId w:val="24"/>
  </w:num>
  <w:num w:numId="24">
    <w:abstractNumId w:val="24"/>
  </w:num>
  <w:num w:numId="25">
    <w:abstractNumId w:val="11"/>
  </w:num>
  <w:num w:numId="26">
    <w:abstractNumId w:val="0"/>
  </w:num>
  <w:num w:numId="27">
    <w:abstractNumId w:val="19"/>
  </w:num>
  <w:num w:numId="28">
    <w:abstractNumId w:val="16"/>
  </w:num>
  <w:num w:numId="29">
    <w:abstractNumId w:val="2"/>
  </w:num>
  <w:num w:numId="30">
    <w:abstractNumId w:val="14"/>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A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es-ES" w:vendorID="64" w:dllVersion="131078"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07D75"/>
    <w:rsid w:val="00010A8A"/>
    <w:rsid w:val="000141B7"/>
    <w:rsid w:val="00016805"/>
    <w:rsid w:val="0001693B"/>
    <w:rsid w:val="00016A42"/>
    <w:rsid w:val="00020C90"/>
    <w:rsid w:val="00022690"/>
    <w:rsid w:val="0002337D"/>
    <w:rsid w:val="0002523A"/>
    <w:rsid w:val="00025EE3"/>
    <w:rsid w:val="00026981"/>
    <w:rsid w:val="00026B06"/>
    <w:rsid w:val="00030F9E"/>
    <w:rsid w:val="00032271"/>
    <w:rsid w:val="00032B83"/>
    <w:rsid w:val="000333B7"/>
    <w:rsid w:val="000338CC"/>
    <w:rsid w:val="00033F6D"/>
    <w:rsid w:val="0003652E"/>
    <w:rsid w:val="00036D20"/>
    <w:rsid w:val="00037464"/>
    <w:rsid w:val="000400F4"/>
    <w:rsid w:val="00041846"/>
    <w:rsid w:val="00042726"/>
    <w:rsid w:val="000429AF"/>
    <w:rsid w:val="00043FE7"/>
    <w:rsid w:val="0004468F"/>
    <w:rsid w:val="00044B78"/>
    <w:rsid w:val="00044F5F"/>
    <w:rsid w:val="00045425"/>
    <w:rsid w:val="000459EB"/>
    <w:rsid w:val="00046CA1"/>
    <w:rsid w:val="0005207A"/>
    <w:rsid w:val="0005350E"/>
    <w:rsid w:val="00054579"/>
    <w:rsid w:val="00055779"/>
    <w:rsid w:val="00056540"/>
    <w:rsid w:val="000603BE"/>
    <w:rsid w:val="00061F38"/>
    <w:rsid w:val="00062D7E"/>
    <w:rsid w:val="00063162"/>
    <w:rsid w:val="00064722"/>
    <w:rsid w:val="000651D7"/>
    <w:rsid w:val="00065C17"/>
    <w:rsid w:val="00065CD8"/>
    <w:rsid w:val="0006709E"/>
    <w:rsid w:val="0006786C"/>
    <w:rsid w:val="000678C1"/>
    <w:rsid w:val="00070046"/>
    <w:rsid w:val="00070362"/>
    <w:rsid w:val="0007068A"/>
    <w:rsid w:val="00070F06"/>
    <w:rsid w:val="00071B92"/>
    <w:rsid w:val="00071BC4"/>
    <w:rsid w:val="00072AEB"/>
    <w:rsid w:val="000730A8"/>
    <w:rsid w:val="000740E1"/>
    <w:rsid w:val="00077DC3"/>
    <w:rsid w:val="00077DE0"/>
    <w:rsid w:val="00077E72"/>
    <w:rsid w:val="00081FA6"/>
    <w:rsid w:val="0008298D"/>
    <w:rsid w:val="0008328C"/>
    <w:rsid w:val="00084DC2"/>
    <w:rsid w:val="000856F7"/>
    <w:rsid w:val="00085A3E"/>
    <w:rsid w:val="00086E71"/>
    <w:rsid w:val="000870B5"/>
    <w:rsid w:val="000871EC"/>
    <w:rsid w:val="00087586"/>
    <w:rsid w:val="000876EB"/>
    <w:rsid w:val="000900EB"/>
    <w:rsid w:val="000901FB"/>
    <w:rsid w:val="000906C3"/>
    <w:rsid w:val="00090D40"/>
    <w:rsid w:val="00090ECB"/>
    <w:rsid w:val="00092163"/>
    <w:rsid w:val="00092A28"/>
    <w:rsid w:val="00093075"/>
    <w:rsid w:val="00093858"/>
    <w:rsid w:val="0009423B"/>
    <w:rsid w:val="00094DFA"/>
    <w:rsid w:val="00095CBA"/>
    <w:rsid w:val="00097487"/>
    <w:rsid w:val="000A0D78"/>
    <w:rsid w:val="000A23E2"/>
    <w:rsid w:val="000A3230"/>
    <w:rsid w:val="000A3B7B"/>
    <w:rsid w:val="000A3C02"/>
    <w:rsid w:val="000A490F"/>
    <w:rsid w:val="000A51B5"/>
    <w:rsid w:val="000A54B6"/>
    <w:rsid w:val="000A5600"/>
    <w:rsid w:val="000A5860"/>
    <w:rsid w:val="000A5FC9"/>
    <w:rsid w:val="000A67DD"/>
    <w:rsid w:val="000A7A37"/>
    <w:rsid w:val="000A7AC1"/>
    <w:rsid w:val="000B2064"/>
    <w:rsid w:val="000B2D0A"/>
    <w:rsid w:val="000B3432"/>
    <w:rsid w:val="000B3A42"/>
    <w:rsid w:val="000B3FA7"/>
    <w:rsid w:val="000B5ECB"/>
    <w:rsid w:val="000B6520"/>
    <w:rsid w:val="000B6892"/>
    <w:rsid w:val="000B697D"/>
    <w:rsid w:val="000B6B32"/>
    <w:rsid w:val="000B6D90"/>
    <w:rsid w:val="000B6DBD"/>
    <w:rsid w:val="000C043F"/>
    <w:rsid w:val="000C07DC"/>
    <w:rsid w:val="000C264E"/>
    <w:rsid w:val="000C2723"/>
    <w:rsid w:val="000C2947"/>
    <w:rsid w:val="000C3EF3"/>
    <w:rsid w:val="000C67E8"/>
    <w:rsid w:val="000C6E5F"/>
    <w:rsid w:val="000C77B3"/>
    <w:rsid w:val="000C79F9"/>
    <w:rsid w:val="000D0819"/>
    <w:rsid w:val="000D0B64"/>
    <w:rsid w:val="000D0FFE"/>
    <w:rsid w:val="000D14DE"/>
    <w:rsid w:val="000D23CF"/>
    <w:rsid w:val="000D26A4"/>
    <w:rsid w:val="000D3D7D"/>
    <w:rsid w:val="000D445F"/>
    <w:rsid w:val="000D4D3B"/>
    <w:rsid w:val="000D5038"/>
    <w:rsid w:val="000D570F"/>
    <w:rsid w:val="000D5FEF"/>
    <w:rsid w:val="000D6378"/>
    <w:rsid w:val="000D71B4"/>
    <w:rsid w:val="000D7589"/>
    <w:rsid w:val="000D7892"/>
    <w:rsid w:val="000D79F0"/>
    <w:rsid w:val="000E048A"/>
    <w:rsid w:val="000E58F9"/>
    <w:rsid w:val="000E5CEA"/>
    <w:rsid w:val="000E721B"/>
    <w:rsid w:val="000E742E"/>
    <w:rsid w:val="000E779D"/>
    <w:rsid w:val="000F039C"/>
    <w:rsid w:val="000F03F7"/>
    <w:rsid w:val="000F1408"/>
    <w:rsid w:val="000F2F08"/>
    <w:rsid w:val="000F6568"/>
    <w:rsid w:val="000F6F55"/>
    <w:rsid w:val="000F7D85"/>
    <w:rsid w:val="001005E2"/>
    <w:rsid w:val="00100CDF"/>
    <w:rsid w:val="00101C18"/>
    <w:rsid w:val="00102B91"/>
    <w:rsid w:val="00102B94"/>
    <w:rsid w:val="00102C0C"/>
    <w:rsid w:val="00102F3E"/>
    <w:rsid w:val="00104C96"/>
    <w:rsid w:val="001058A8"/>
    <w:rsid w:val="00106148"/>
    <w:rsid w:val="001109BF"/>
    <w:rsid w:val="00111291"/>
    <w:rsid w:val="00113DF1"/>
    <w:rsid w:val="0011552B"/>
    <w:rsid w:val="00117307"/>
    <w:rsid w:val="00120A0D"/>
    <w:rsid w:val="00121757"/>
    <w:rsid w:val="00122BA9"/>
    <w:rsid w:val="0012367D"/>
    <w:rsid w:val="00123A1C"/>
    <w:rsid w:val="001250A7"/>
    <w:rsid w:val="001251BC"/>
    <w:rsid w:val="00127ED1"/>
    <w:rsid w:val="00131742"/>
    <w:rsid w:val="00132861"/>
    <w:rsid w:val="001336A2"/>
    <w:rsid w:val="00133B2B"/>
    <w:rsid w:val="00134B5A"/>
    <w:rsid w:val="00135314"/>
    <w:rsid w:val="001354C6"/>
    <w:rsid w:val="00135923"/>
    <w:rsid w:val="001359E8"/>
    <w:rsid w:val="001364CA"/>
    <w:rsid w:val="00136EEB"/>
    <w:rsid w:val="001411C5"/>
    <w:rsid w:val="00141294"/>
    <w:rsid w:val="00141B16"/>
    <w:rsid w:val="00141F13"/>
    <w:rsid w:val="00142118"/>
    <w:rsid w:val="001436B8"/>
    <w:rsid w:val="001462F8"/>
    <w:rsid w:val="001502EA"/>
    <w:rsid w:val="0015115B"/>
    <w:rsid w:val="00151881"/>
    <w:rsid w:val="00152686"/>
    <w:rsid w:val="001529FF"/>
    <w:rsid w:val="00152B5E"/>
    <w:rsid w:val="00152BA7"/>
    <w:rsid w:val="00152DD7"/>
    <w:rsid w:val="00153892"/>
    <w:rsid w:val="001550EF"/>
    <w:rsid w:val="00155C03"/>
    <w:rsid w:val="00156203"/>
    <w:rsid w:val="00157348"/>
    <w:rsid w:val="00157FD2"/>
    <w:rsid w:val="0016014D"/>
    <w:rsid w:val="00160153"/>
    <w:rsid w:val="001606D4"/>
    <w:rsid w:val="00161058"/>
    <w:rsid w:val="00161327"/>
    <w:rsid w:val="0016199C"/>
    <w:rsid w:val="00161F24"/>
    <w:rsid w:val="00163AFF"/>
    <w:rsid w:val="00165BBF"/>
    <w:rsid w:val="00166EA1"/>
    <w:rsid w:val="0017005C"/>
    <w:rsid w:val="0017018E"/>
    <w:rsid w:val="00170526"/>
    <w:rsid w:val="00170821"/>
    <w:rsid w:val="00170E83"/>
    <w:rsid w:val="001722D2"/>
    <w:rsid w:val="00172F83"/>
    <w:rsid w:val="00174858"/>
    <w:rsid w:val="00174FA7"/>
    <w:rsid w:val="00175297"/>
    <w:rsid w:val="00177B47"/>
    <w:rsid w:val="00180914"/>
    <w:rsid w:val="00181340"/>
    <w:rsid w:val="001825C5"/>
    <w:rsid w:val="00182982"/>
    <w:rsid w:val="00182CFC"/>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2F86"/>
    <w:rsid w:val="001A3CC9"/>
    <w:rsid w:val="001A7D80"/>
    <w:rsid w:val="001B0377"/>
    <w:rsid w:val="001B09D9"/>
    <w:rsid w:val="001B1090"/>
    <w:rsid w:val="001B148A"/>
    <w:rsid w:val="001B170E"/>
    <w:rsid w:val="001B1C61"/>
    <w:rsid w:val="001B2429"/>
    <w:rsid w:val="001B3B4C"/>
    <w:rsid w:val="001B3EF6"/>
    <w:rsid w:val="001B45B4"/>
    <w:rsid w:val="001B5C19"/>
    <w:rsid w:val="001B6421"/>
    <w:rsid w:val="001B6B48"/>
    <w:rsid w:val="001B752E"/>
    <w:rsid w:val="001B7711"/>
    <w:rsid w:val="001C0242"/>
    <w:rsid w:val="001C1504"/>
    <w:rsid w:val="001C183D"/>
    <w:rsid w:val="001C1F1C"/>
    <w:rsid w:val="001C2834"/>
    <w:rsid w:val="001C5FBB"/>
    <w:rsid w:val="001C6996"/>
    <w:rsid w:val="001C7270"/>
    <w:rsid w:val="001C75F5"/>
    <w:rsid w:val="001C7850"/>
    <w:rsid w:val="001C7C14"/>
    <w:rsid w:val="001C7DD0"/>
    <w:rsid w:val="001D0341"/>
    <w:rsid w:val="001D09DB"/>
    <w:rsid w:val="001D1972"/>
    <w:rsid w:val="001D1A26"/>
    <w:rsid w:val="001D1A28"/>
    <w:rsid w:val="001D38DF"/>
    <w:rsid w:val="001D3B2A"/>
    <w:rsid w:val="001D3BE6"/>
    <w:rsid w:val="001D3C10"/>
    <w:rsid w:val="001D4AC5"/>
    <w:rsid w:val="001D5A9A"/>
    <w:rsid w:val="001D6704"/>
    <w:rsid w:val="001D6914"/>
    <w:rsid w:val="001E00C2"/>
    <w:rsid w:val="001E12D3"/>
    <w:rsid w:val="001E1503"/>
    <w:rsid w:val="001E1C81"/>
    <w:rsid w:val="001E4E67"/>
    <w:rsid w:val="001E7058"/>
    <w:rsid w:val="001E7DD8"/>
    <w:rsid w:val="001F052A"/>
    <w:rsid w:val="001F0ED0"/>
    <w:rsid w:val="001F1104"/>
    <w:rsid w:val="001F3345"/>
    <w:rsid w:val="001F3FD0"/>
    <w:rsid w:val="001F4209"/>
    <w:rsid w:val="001F4EB1"/>
    <w:rsid w:val="001F5042"/>
    <w:rsid w:val="001F5E6D"/>
    <w:rsid w:val="001F7485"/>
    <w:rsid w:val="001F757E"/>
    <w:rsid w:val="001F793F"/>
    <w:rsid w:val="00200828"/>
    <w:rsid w:val="0020150C"/>
    <w:rsid w:val="002031BD"/>
    <w:rsid w:val="002031F3"/>
    <w:rsid w:val="002039AC"/>
    <w:rsid w:val="00205044"/>
    <w:rsid w:val="00205B69"/>
    <w:rsid w:val="002070D2"/>
    <w:rsid w:val="0020750E"/>
    <w:rsid w:val="00211BA0"/>
    <w:rsid w:val="00213187"/>
    <w:rsid w:val="0021326C"/>
    <w:rsid w:val="00214E93"/>
    <w:rsid w:val="00215041"/>
    <w:rsid w:val="002170BE"/>
    <w:rsid w:val="0021723A"/>
    <w:rsid w:val="002178D9"/>
    <w:rsid w:val="00221837"/>
    <w:rsid w:val="00221BBC"/>
    <w:rsid w:val="00222848"/>
    <w:rsid w:val="00222B47"/>
    <w:rsid w:val="00222E06"/>
    <w:rsid w:val="0022363C"/>
    <w:rsid w:val="0022569C"/>
    <w:rsid w:val="00226FC2"/>
    <w:rsid w:val="00227CB3"/>
    <w:rsid w:val="00227EC1"/>
    <w:rsid w:val="00230271"/>
    <w:rsid w:val="002305BF"/>
    <w:rsid w:val="0023083C"/>
    <w:rsid w:val="002316D5"/>
    <w:rsid w:val="00231C7F"/>
    <w:rsid w:val="00231D5F"/>
    <w:rsid w:val="0023298C"/>
    <w:rsid w:val="00236B64"/>
    <w:rsid w:val="002377CC"/>
    <w:rsid w:val="00237F34"/>
    <w:rsid w:val="00237FAD"/>
    <w:rsid w:val="00240F29"/>
    <w:rsid w:val="00241AFD"/>
    <w:rsid w:val="00241EA6"/>
    <w:rsid w:val="002426F6"/>
    <w:rsid w:val="002435A8"/>
    <w:rsid w:val="00243909"/>
    <w:rsid w:val="00245158"/>
    <w:rsid w:val="0024517B"/>
    <w:rsid w:val="002457D7"/>
    <w:rsid w:val="00245E5C"/>
    <w:rsid w:val="002466C0"/>
    <w:rsid w:val="0024681A"/>
    <w:rsid w:val="00246924"/>
    <w:rsid w:val="00246CB6"/>
    <w:rsid w:val="00246F78"/>
    <w:rsid w:val="00252CD7"/>
    <w:rsid w:val="00253096"/>
    <w:rsid w:val="00254105"/>
    <w:rsid w:val="00254946"/>
    <w:rsid w:val="00254EE8"/>
    <w:rsid w:val="00255570"/>
    <w:rsid w:val="00257566"/>
    <w:rsid w:val="00261C24"/>
    <w:rsid w:val="00261DBE"/>
    <w:rsid w:val="00263BEF"/>
    <w:rsid w:val="0026487A"/>
    <w:rsid w:val="00265A5F"/>
    <w:rsid w:val="00266D58"/>
    <w:rsid w:val="00266E09"/>
    <w:rsid w:val="00267168"/>
    <w:rsid w:val="002673DC"/>
    <w:rsid w:val="00270A54"/>
    <w:rsid w:val="00270C76"/>
    <w:rsid w:val="00271172"/>
    <w:rsid w:val="0027288E"/>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3326"/>
    <w:rsid w:val="002838E3"/>
    <w:rsid w:val="002865EF"/>
    <w:rsid w:val="00287E22"/>
    <w:rsid w:val="00290CBA"/>
    <w:rsid w:val="0029174C"/>
    <w:rsid w:val="00291CBF"/>
    <w:rsid w:val="00292532"/>
    <w:rsid w:val="00292577"/>
    <w:rsid w:val="00292C00"/>
    <w:rsid w:val="00292EE3"/>
    <w:rsid w:val="0029345E"/>
    <w:rsid w:val="00293AE9"/>
    <w:rsid w:val="00293E3C"/>
    <w:rsid w:val="002947B9"/>
    <w:rsid w:val="002949A8"/>
    <w:rsid w:val="00294E36"/>
    <w:rsid w:val="002956C9"/>
    <w:rsid w:val="00295959"/>
    <w:rsid w:val="00296155"/>
    <w:rsid w:val="002968D4"/>
    <w:rsid w:val="002971F6"/>
    <w:rsid w:val="002975A8"/>
    <w:rsid w:val="002A1C36"/>
    <w:rsid w:val="002A24DB"/>
    <w:rsid w:val="002A47F3"/>
    <w:rsid w:val="002A50BC"/>
    <w:rsid w:val="002A6CF7"/>
    <w:rsid w:val="002B067A"/>
    <w:rsid w:val="002B0D68"/>
    <w:rsid w:val="002B126B"/>
    <w:rsid w:val="002B27F9"/>
    <w:rsid w:val="002B3503"/>
    <w:rsid w:val="002B36AB"/>
    <w:rsid w:val="002B4568"/>
    <w:rsid w:val="002B7358"/>
    <w:rsid w:val="002C023A"/>
    <w:rsid w:val="002C22CA"/>
    <w:rsid w:val="002C2564"/>
    <w:rsid w:val="002C43C2"/>
    <w:rsid w:val="002C446C"/>
    <w:rsid w:val="002C49C4"/>
    <w:rsid w:val="002C4CF7"/>
    <w:rsid w:val="002C501B"/>
    <w:rsid w:val="002C5422"/>
    <w:rsid w:val="002C624B"/>
    <w:rsid w:val="002C7175"/>
    <w:rsid w:val="002C7C65"/>
    <w:rsid w:val="002D1C1D"/>
    <w:rsid w:val="002D3F73"/>
    <w:rsid w:val="002D5963"/>
    <w:rsid w:val="002D63EE"/>
    <w:rsid w:val="002D6927"/>
    <w:rsid w:val="002E2B5D"/>
    <w:rsid w:val="002E2F7B"/>
    <w:rsid w:val="002E312E"/>
    <w:rsid w:val="002E3C38"/>
    <w:rsid w:val="002E4D0C"/>
    <w:rsid w:val="002E4E51"/>
    <w:rsid w:val="002E5747"/>
    <w:rsid w:val="002E71B6"/>
    <w:rsid w:val="002F052F"/>
    <w:rsid w:val="002F059B"/>
    <w:rsid w:val="002F2BEC"/>
    <w:rsid w:val="002F4FEE"/>
    <w:rsid w:val="002F7368"/>
    <w:rsid w:val="002F7C97"/>
    <w:rsid w:val="0030159E"/>
    <w:rsid w:val="003019F4"/>
    <w:rsid w:val="003032D6"/>
    <w:rsid w:val="00303B2D"/>
    <w:rsid w:val="0030648D"/>
    <w:rsid w:val="0030650C"/>
    <w:rsid w:val="00306A28"/>
    <w:rsid w:val="00310A95"/>
    <w:rsid w:val="003114D5"/>
    <w:rsid w:val="003122E3"/>
    <w:rsid w:val="00313185"/>
    <w:rsid w:val="0031373B"/>
    <w:rsid w:val="00314C9B"/>
    <w:rsid w:val="003157B4"/>
    <w:rsid w:val="00316539"/>
    <w:rsid w:val="003168AE"/>
    <w:rsid w:val="00316CC3"/>
    <w:rsid w:val="00316CD2"/>
    <w:rsid w:val="00317708"/>
    <w:rsid w:val="00317FAF"/>
    <w:rsid w:val="00320045"/>
    <w:rsid w:val="00320D4B"/>
    <w:rsid w:val="003216F7"/>
    <w:rsid w:val="00321DDA"/>
    <w:rsid w:val="0032405B"/>
    <w:rsid w:val="003245F5"/>
    <w:rsid w:val="00324AF6"/>
    <w:rsid w:val="003260FC"/>
    <w:rsid w:val="00326261"/>
    <w:rsid w:val="00327267"/>
    <w:rsid w:val="003274AC"/>
    <w:rsid w:val="00330273"/>
    <w:rsid w:val="00330D65"/>
    <w:rsid w:val="0033228A"/>
    <w:rsid w:val="00333605"/>
    <w:rsid w:val="003336F3"/>
    <w:rsid w:val="00333793"/>
    <w:rsid w:val="0033488F"/>
    <w:rsid w:val="00335814"/>
    <w:rsid w:val="00337F4B"/>
    <w:rsid w:val="00340150"/>
    <w:rsid w:val="0034018E"/>
    <w:rsid w:val="0034179A"/>
    <w:rsid w:val="00341ED1"/>
    <w:rsid w:val="003423C6"/>
    <w:rsid w:val="0034353A"/>
    <w:rsid w:val="003438D1"/>
    <w:rsid w:val="0034394C"/>
    <w:rsid w:val="003439CE"/>
    <w:rsid w:val="00343E7A"/>
    <w:rsid w:val="00346126"/>
    <w:rsid w:val="003465D3"/>
    <w:rsid w:val="0034759F"/>
    <w:rsid w:val="00347892"/>
    <w:rsid w:val="003504E7"/>
    <w:rsid w:val="00353D82"/>
    <w:rsid w:val="00353F9E"/>
    <w:rsid w:val="003540AE"/>
    <w:rsid w:val="00355190"/>
    <w:rsid w:val="00355578"/>
    <w:rsid w:val="00355E1C"/>
    <w:rsid w:val="00356074"/>
    <w:rsid w:val="0035637D"/>
    <w:rsid w:val="003572A1"/>
    <w:rsid w:val="00361063"/>
    <w:rsid w:val="00361341"/>
    <w:rsid w:val="00361B30"/>
    <w:rsid w:val="003637B7"/>
    <w:rsid w:val="00363E6F"/>
    <w:rsid w:val="00363FC4"/>
    <w:rsid w:val="003642F9"/>
    <w:rsid w:val="003645BE"/>
    <w:rsid w:val="00364D5D"/>
    <w:rsid w:val="00365852"/>
    <w:rsid w:val="00365AA0"/>
    <w:rsid w:val="003700D7"/>
    <w:rsid w:val="003703FD"/>
    <w:rsid w:val="00370662"/>
    <w:rsid w:val="00372EE7"/>
    <w:rsid w:val="00373A5C"/>
    <w:rsid w:val="00373A8A"/>
    <w:rsid w:val="0037522E"/>
    <w:rsid w:val="003765DE"/>
    <w:rsid w:val="00380EC5"/>
    <w:rsid w:val="00381B4C"/>
    <w:rsid w:val="003820A5"/>
    <w:rsid w:val="00382C48"/>
    <w:rsid w:val="00382CAF"/>
    <w:rsid w:val="003832E6"/>
    <w:rsid w:val="00383B7C"/>
    <w:rsid w:val="003840BC"/>
    <w:rsid w:val="00387427"/>
    <w:rsid w:val="003877BB"/>
    <w:rsid w:val="003878FD"/>
    <w:rsid w:val="00391085"/>
    <w:rsid w:val="00391144"/>
    <w:rsid w:val="003911A2"/>
    <w:rsid w:val="003916D5"/>
    <w:rsid w:val="00392F49"/>
    <w:rsid w:val="00393F32"/>
    <w:rsid w:val="003960D4"/>
    <w:rsid w:val="003A0407"/>
    <w:rsid w:val="003A0BA7"/>
    <w:rsid w:val="003A0F3B"/>
    <w:rsid w:val="003A2448"/>
    <w:rsid w:val="003A2AEC"/>
    <w:rsid w:val="003A3331"/>
    <w:rsid w:val="003A42A1"/>
    <w:rsid w:val="003A6EC7"/>
    <w:rsid w:val="003A729A"/>
    <w:rsid w:val="003A74EB"/>
    <w:rsid w:val="003B5B88"/>
    <w:rsid w:val="003B5D80"/>
    <w:rsid w:val="003B5F61"/>
    <w:rsid w:val="003B62D8"/>
    <w:rsid w:val="003B7ED2"/>
    <w:rsid w:val="003C064E"/>
    <w:rsid w:val="003C0E18"/>
    <w:rsid w:val="003C0FE3"/>
    <w:rsid w:val="003C168D"/>
    <w:rsid w:val="003C3387"/>
    <w:rsid w:val="003C4475"/>
    <w:rsid w:val="003C4C14"/>
    <w:rsid w:val="003C55E8"/>
    <w:rsid w:val="003C59E0"/>
    <w:rsid w:val="003C5E09"/>
    <w:rsid w:val="003C68E1"/>
    <w:rsid w:val="003C68EF"/>
    <w:rsid w:val="003C6AC1"/>
    <w:rsid w:val="003D04F0"/>
    <w:rsid w:val="003D0C0E"/>
    <w:rsid w:val="003D1457"/>
    <w:rsid w:val="003D3E79"/>
    <w:rsid w:val="003D418D"/>
    <w:rsid w:val="003D55F4"/>
    <w:rsid w:val="003D66BA"/>
    <w:rsid w:val="003D6BAF"/>
    <w:rsid w:val="003D7F17"/>
    <w:rsid w:val="003E0954"/>
    <w:rsid w:val="003E13CD"/>
    <w:rsid w:val="003E17B7"/>
    <w:rsid w:val="003E1FF4"/>
    <w:rsid w:val="003E2045"/>
    <w:rsid w:val="003E3198"/>
    <w:rsid w:val="003E3D73"/>
    <w:rsid w:val="003E4203"/>
    <w:rsid w:val="003E4332"/>
    <w:rsid w:val="003E452D"/>
    <w:rsid w:val="003E4E08"/>
    <w:rsid w:val="003E5B84"/>
    <w:rsid w:val="003E5DC3"/>
    <w:rsid w:val="003E625C"/>
    <w:rsid w:val="003F04A3"/>
    <w:rsid w:val="003F210C"/>
    <w:rsid w:val="003F2DC7"/>
    <w:rsid w:val="003F6519"/>
    <w:rsid w:val="003F6E7A"/>
    <w:rsid w:val="003F7E33"/>
    <w:rsid w:val="00402146"/>
    <w:rsid w:val="004031E7"/>
    <w:rsid w:val="00403545"/>
    <w:rsid w:val="00403ABC"/>
    <w:rsid w:val="00404744"/>
    <w:rsid w:val="00404BB0"/>
    <w:rsid w:val="00404C6F"/>
    <w:rsid w:val="00405383"/>
    <w:rsid w:val="004057A5"/>
    <w:rsid w:val="00406D0D"/>
    <w:rsid w:val="004075C1"/>
    <w:rsid w:val="00411D1C"/>
    <w:rsid w:val="00411E5C"/>
    <w:rsid w:val="00414492"/>
    <w:rsid w:val="00414A71"/>
    <w:rsid w:val="00415FAA"/>
    <w:rsid w:val="00417A01"/>
    <w:rsid w:val="00420460"/>
    <w:rsid w:val="00421397"/>
    <w:rsid w:val="00421702"/>
    <w:rsid w:val="00422A59"/>
    <w:rsid w:val="00424AA7"/>
    <w:rsid w:val="00424B45"/>
    <w:rsid w:val="00425613"/>
    <w:rsid w:val="004258A7"/>
    <w:rsid w:val="00425957"/>
    <w:rsid w:val="00426142"/>
    <w:rsid w:val="00426809"/>
    <w:rsid w:val="004278B4"/>
    <w:rsid w:val="00430502"/>
    <w:rsid w:val="00430BE8"/>
    <w:rsid w:val="00430D6B"/>
    <w:rsid w:val="00431240"/>
    <w:rsid w:val="00431C20"/>
    <w:rsid w:val="00431E13"/>
    <w:rsid w:val="0043240B"/>
    <w:rsid w:val="00432674"/>
    <w:rsid w:val="004330CD"/>
    <w:rsid w:val="00433AF1"/>
    <w:rsid w:val="00434234"/>
    <w:rsid w:val="00434865"/>
    <w:rsid w:val="00435999"/>
    <w:rsid w:val="00435B98"/>
    <w:rsid w:val="00436E0D"/>
    <w:rsid w:val="00437EFC"/>
    <w:rsid w:val="00440D17"/>
    <w:rsid w:val="0044195E"/>
    <w:rsid w:val="00443879"/>
    <w:rsid w:val="00444BA0"/>
    <w:rsid w:val="004455EB"/>
    <w:rsid w:val="00446BA4"/>
    <w:rsid w:val="004472A0"/>
    <w:rsid w:val="00447A66"/>
    <w:rsid w:val="004502C7"/>
    <w:rsid w:val="00450B34"/>
    <w:rsid w:val="00452350"/>
    <w:rsid w:val="00452F0F"/>
    <w:rsid w:val="00452F19"/>
    <w:rsid w:val="004546BD"/>
    <w:rsid w:val="00454FE2"/>
    <w:rsid w:val="004551A0"/>
    <w:rsid w:val="004554F9"/>
    <w:rsid w:val="00455B13"/>
    <w:rsid w:val="00455B72"/>
    <w:rsid w:val="00455C3D"/>
    <w:rsid w:val="00456EEE"/>
    <w:rsid w:val="00460872"/>
    <w:rsid w:val="0046196B"/>
    <w:rsid w:val="00461BA1"/>
    <w:rsid w:val="00466F48"/>
    <w:rsid w:val="00467299"/>
    <w:rsid w:val="00467BB2"/>
    <w:rsid w:val="00470B0F"/>
    <w:rsid w:val="004712CF"/>
    <w:rsid w:val="0047355B"/>
    <w:rsid w:val="004743B7"/>
    <w:rsid w:val="00474631"/>
    <w:rsid w:val="004760F2"/>
    <w:rsid w:val="00477AE8"/>
    <w:rsid w:val="00480094"/>
    <w:rsid w:val="00481057"/>
    <w:rsid w:val="0048160A"/>
    <w:rsid w:val="004816CD"/>
    <w:rsid w:val="004825B7"/>
    <w:rsid w:val="004835A9"/>
    <w:rsid w:val="00484E73"/>
    <w:rsid w:val="00485326"/>
    <w:rsid w:val="00485975"/>
    <w:rsid w:val="004859C0"/>
    <w:rsid w:val="00485C68"/>
    <w:rsid w:val="00486E12"/>
    <w:rsid w:val="00487647"/>
    <w:rsid w:val="00493E79"/>
    <w:rsid w:val="00494F3A"/>
    <w:rsid w:val="00494FE1"/>
    <w:rsid w:val="004956E3"/>
    <w:rsid w:val="00496B40"/>
    <w:rsid w:val="004A2ED9"/>
    <w:rsid w:val="004A36E5"/>
    <w:rsid w:val="004A4623"/>
    <w:rsid w:val="004A48A6"/>
    <w:rsid w:val="004A4B02"/>
    <w:rsid w:val="004A56AC"/>
    <w:rsid w:val="004A5DE3"/>
    <w:rsid w:val="004A6B41"/>
    <w:rsid w:val="004A7703"/>
    <w:rsid w:val="004A78EA"/>
    <w:rsid w:val="004B05BE"/>
    <w:rsid w:val="004B0965"/>
    <w:rsid w:val="004B2037"/>
    <w:rsid w:val="004B37EB"/>
    <w:rsid w:val="004B5ECA"/>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865"/>
    <w:rsid w:val="004D09EE"/>
    <w:rsid w:val="004D0ED8"/>
    <w:rsid w:val="004D1826"/>
    <w:rsid w:val="004D183D"/>
    <w:rsid w:val="004D190E"/>
    <w:rsid w:val="004D1BDC"/>
    <w:rsid w:val="004D3AC2"/>
    <w:rsid w:val="004D4450"/>
    <w:rsid w:val="004D588E"/>
    <w:rsid w:val="004D6889"/>
    <w:rsid w:val="004D6BB6"/>
    <w:rsid w:val="004D6CD1"/>
    <w:rsid w:val="004D728E"/>
    <w:rsid w:val="004E19AD"/>
    <w:rsid w:val="004E264D"/>
    <w:rsid w:val="004E26C9"/>
    <w:rsid w:val="004E27F0"/>
    <w:rsid w:val="004E296D"/>
    <w:rsid w:val="004E2C8F"/>
    <w:rsid w:val="004E2DBD"/>
    <w:rsid w:val="004E371B"/>
    <w:rsid w:val="004E40B1"/>
    <w:rsid w:val="004E4588"/>
    <w:rsid w:val="004E475C"/>
    <w:rsid w:val="004E4BFF"/>
    <w:rsid w:val="004E63AE"/>
    <w:rsid w:val="004E6AFB"/>
    <w:rsid w:val="004E72A9"/>
    <w:rsid w:val="004E7850"/>
    <w:rsid w:val="004E7AE9"/>
    <w:rsid w:val="004E7F14"/>
    <w:rsid w:val="004F2DCE"/>
    <w:rsid w:val="004F2F9A"/>
    <w:rsid w:val="004F4203"/>
    <w:rsid w:val="004F4838"/>
    <w:rsid w:val="004F4CB9"/>
    <w:rsid w:val="004F4E4F"/>
    <w:rsid w:val="004F6081"/>
    <w:rsid w:val="004F7FF8"/>
    <w:rsid w:val="00500690"/>
    <w:rsid w:val="00501702"/>
    <w:rsid w:val="00502B61"/>
    <w:rsid w:val="00502FE6"/>
    <w:rsid w:val="00503E3E"/>
    <w:rsid w:val="00503F44"/>
    <w:rsid w:val="0050417C"/>
    <w:rsid w:val="00505DCA"/>
    <w:rsid w:val="005077CF"/>
    <w:rsid w:val="00510621"/>
    <w:rsid w:val="00510831"/>
    <w:rsid w:val="005110B2"/>
    <w:rsid w:val="00511610"/>
    <w:rsid w:val="00512144"/>
    <w:rsid w:val="00513036"/>
    <w:rsid w:val="0051316F"/>
    <w:rsid w:val="00514042"/>
    <w:rsid w:val="005140C0"/>
    <w:rsid w:val="00516F92"/>
    <w:rsid w:val="005202F2"/>
    <w:rsid w:val="00520D27"/>
    <w:rsid w:val="00521DF4"/>
    <w:rsid w:val="005239D9"/>
    <w:rsid w:val="0052421D"/>
    <w:rsid w:val="005249F2"/>
    <w:rsid w:val="00525ED3"/>
    <w:rsid w:val="00527031"/>
    <w:rsid w:val="005278C0"/>
    <w:rsid w:val="0053149B"/>
    <w:rsid w:val="00534891"/>
    <w:rsid w:val="00535AF3"/>
    <w:rsid w:val="00535C51"/>
    <w:rsid w:val="005362D4"/>
    <w:rsid w:val="00536E62"/>
    <w:rsid w:val="00541BCD"/>
    <w:rsid w:val="00541EB6"/>
    <w:rsid w:val="00542E63"/>
    <w:rsid w:val="00543DAA"/>
    <w:rsid w:val="00544E15"/>
    <w:rsid w:val="00544F83"/>
    <w:rsid w:val="00546027"/>
    <w:rsid w:val="00546244"/>
    <w:rsid w:val="00546E1B"/>
    <w:rsid w:val="0054730D"/>
    <w:rsid w:val="00547388"/>
    <w:rsid w:val="00547EE3"/>
    <w:rsid w:val="00550429"/>
    <w:rsid w:val="0055328F"/>
    <w:rsid w:val="00553F78"/>
    <w:rsid w:val="0055503D"/>
    <w:rsid w:val="0055542D"/>
    <w:rsid w:val="00556174"/>
    <w:rsid w:val="005603E9"/>
    <w:rsid w:val="00560882"/>
    <w:rsid w:val="005609F6"/>
    <w:rsid w:val="005634F5"/>
    <w:rsid w:val="00564859"/>
    <w:rsid w:val="005649A2"/>
    <w:rsid w:val="005655EB"/>
    <w:rsid w:val="00565C0F"/>
    <w:rsid w:val="00565D92"/>
    <w:rsid w:val="00566C99"/>
    <w:rsid w:val="005673C3"/>
    <w:rsid w:val="00567DBF"/>
    <w:rsid w:val="00571E46"/>
    <w:rsid w:val="00572BDA"/>
    <w:rsid w:val="005735A7"/>
    <w:rsid w:val="0057379F"/>
    <w:rsid w:val="00574E3C"/>
    <w:rsid w:val="00574EE7"/>
    <w:rsid w:val="00577457"/>
    <w:rsid w:val="00577E48"/>
    <w:rsid w:val="00582DE4"/>
    <w:rsid w:val="0058334F"/>
    <w:rsid w:val="0058393E"/>
    <w:rsid w:val="005843C1"/>
    <w:rsid w:val="00584B0A"/>
    <w:rsid w:val="00586478"/>
    <w:rsid w:val="00586A99"/>
    <w:rsid w:val="00587756"/>
    <w:rsid w:val="00590379"/>
    <w:rsid w:val="005907A0"/>
    <w:rsid w:val="00590E98"/>
    <w:rsid w:val="005918D1"/>
    <w:rsid w:val="00593028"/>
    <w:rsid w:val="005937F5"/>
    <w:rsid w:val="00593A31"/>
    <w:rsid w:val="00593E51"/>
    <w:rsid w:val="0059546F"/>
    <w:rsid w:val="00595F90"/>
    <w:rsid w:val="005A028B"/>
    <w:rsid w:val="005A1CE4"/>
    <w:rsid w:val="005A3199"/>
    <w:rsid w:val="005A37FB"/>
    <w:rsid w:val="005A3EFD"/>
    <w:rsid w:val="005A4203"/>
    <w:rsid w:val="005A642C"/>
    <w:rsid w:val="005B089C"/>
    <w:rsid w:val="005B1FBE"/>
    <w:rsid w:val="005B35E2"/>
    <w:rsid w:val="005B37EE"/>
    <w:rsid w:val="005B446B"/>
    <w:rsid w:val="005B7777"/>
    <w:rsid w:val="005C121A"/>
    <w:rsid w:val="005C3AD9"/>
    <w:rsid w:val="005C3D17"/>
    <w:rsid w:val="005C67B0"/>
    <w:rsid w:val="005C6A6A"/>
    <w:rsid w:val="005C6F82"/>
    <w:rsid w:val="005C7E11"/>
    <w:rsid w:val="005D00B5"/>
    <w:rsid w:val="005D0133"/>
    <w:rsid w:val="005D0215"/>
    <w:rsid w:val="005D1164"/>
    <w:rsid w:val="005D1C5D"/>
    <w:rsid w:val="005D2F99"/>
    <w:rsid w:val="005D4AF0"/>
    <w:rsid w:val="005D5801"/>
    <w:rsid w:val="005D625F"/>
    <w:rsid w:val="005D7899"/>
    <w:rsid w:val="005E0E53"/>
    <w:rsid w:val="005E15B3"/>
    <w:rsid w:val="005E26CA"/>
    <w:rsid w:val="005E2D7B"/>
    <w:rsid w:val="005E32F3"/>
    <w:rsid w:val="005E3B34"/>
    <w:rsid w:val="005E4B43"/>
    <w:rsid w:val="005E5BC2"/>
    <w:rsid w:val="005E5C16"/>
    <w:rsid w:val="005F2FD4"/>
    <w:rsid w:val="005F4562"/>
    <w:rsid w:val="005F518B"/>
    <w:rsid w:val="005F53F8"/>
    <w:rsid w:val="005F5638"/>
    <w:rsid w:val="005F5E3E"/>
    <w:rsid w:val="005F696C"/>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7DA"/>
    <w:rsid w:val="00612FE7"/>
    <w:rsid w:val="00613B8D"/>
    <w:rsid w:val="00614A3A"/>
    <w:rsid w:val="00614FAD"/>
    <w:rsid w:val="0061568D"/>
    <w:rsid w:val="00615A32"/>
    <w:rsid w:val="006162F8"/>
    <w:rsid w:val="00616DAD"/>
    <w:rsid w:val="00616DF5"/>
    <w:rsid w:val="0061715F"/>
    <w:rsid w:val="00617A87"/>
    <w:rsid w:val="0062177E"/>
    <w:rsid w:val="006225BA"/>
    <w:rsid w:val="006234CD"/>
    <w:rsid w:val="0062373B"/>
    <w:rsid w:val="00623776"/>
    <w:rsid w:val="00623F73"/>
    <w:rsid w:val="00624A23"/>
    <w:rsid w:val="006255B7"/>
    <w:rsid w:val="0062786D"/>
    <w:rsid w:val="00632836"/>
    <w:rsid w:val="00633166"/>
    <w:rsid w:val="0063377D"/>
    <w:rsid w:val="0063427C"/>
    <w:rsid w:val="006349E7"/>
    <w:rsid w:val="00634BC1"/>
    <w:rsid w:val="00635544"/>
    <w:rsid w:val="00635903"/>
    <w:rsid w:val="00635DCA"/>
    <w:rsid w:val="00635E54"/>
    <w:rsid w:val="00635EAF"/>
    <w:rsid w:val="0063734C"/>
    <w:rsid w:val="0063784E"/>
    <w:rsid w:val="00637973"/>
    <w:rsid w:val="0064026C"/>
    <w:rsid w:val="00640817"/>
    <w:rsid w:val="00640CBC"/>
    <w:rsid w:val="0064160D"/>
    <w:rsid w:val="0064250E"/>
    <w:rsid w:val="0064273E"/>
    <w:rsid w:val="00644AE9"/>
    <w:rsid w:val="00645281"/>
    <w:rsid w:val="0064588E"/>
    <w:rsid w:val="006462D5"/>
    <w:rsid w:val="006465D0"/>
    <w:rsid w:val="00646BB6"/>
    <w:rsid w:val="006476CC"/>
    <w:rsid w:val="00647C8C"/>
    <w:rsid w:val="00647E7E"/>
    <w:rsid w:val="00650001"/>
    <w:rsid w:val="00651538"/>
    <w:rsid w:val="00651661"/>
    <w:rsid w:val="00654078"/>
    <w:rsid w:val="0065542E"/>
    <w:rsid w:val="0065592A"/>
    <w:rsid w:val="006567DB"/>
    <w:rsid w:val="00656B52"/>
    <w:rsid w:val="00657A2F"/>
    <w:rsid w:val="00657C35"/>
    <w:rsid w:val="00661141"/>
    <w:rsid w:val="00661505"/>
    <w:rsid w:val="006616A4"/>
    <w:rsid w:val="0066178D"/>
    <w:rsid w:val="00661B77"/>
    <w:rsid w:val="0066245B"/>
    <w:rsid w:val="00662DED"/>
    <w:rsid w:val="00663337"/>
    <w:rsid w:val="006670D6"/>
    <w:rsid w:val="0066718E"/>
    <w:rsid w:val="00667E1D"/>
    <w:rsid w:val="00671061"/>
    <w:rsid w:val="00671E1E"/>
    <w:rsid w:val="00672A2C"/>
    <w:rsid w:val="00672BB9"/>
    <w:rsid w:val="00672BDD"/>
    <w:rsid w:val="0067367A"/>
    <w:rsid w:val="006743EA"/>
    <w:rsid w:val="00674B61"/>
    <w:rsid w:val="00675751"/>
    <w:rsid w:val="00675809"/>
    <w:rsid w:val="00675BE3"/>
    <w:rsid w:val="00676FE5"/>
    <w:rsid w:val="00677AA3"/>
    <w:rsid w:val="00680232"/>
    <w:rsid w:val="00681D6B"/>
    <w:rsid w:val="0068423B"/>
    <w:rsid w:val="00684B83"/>
    <w:rsid w:val="00684E1B"/>
    <w:rsid w:val="006856EF"/>
    <w:rsid w:val="00685DD6"/>
    <w:rsid w:val="00685E1F"/>
    <w:rsid w:val="0069071A"/>
    <w:rsid w:val="00690825"/>
    <w:rsid w:val="00691192"/>
    <w:rsid w:val="00691249"/>
    <w:rsid w:val="0069278D"/>
    <w:rsid w:val="00692BDC"/>
    <w:rsid w:val="00694E7F"/>
    <w:rsid w:val="00695C7D"/>
    <w:rsid w:val="00695DCF"/>
    <w:rsid w:val="00696AAC"/>
    <w:rsid w:val="00697B0B"/>
    <w:rsid w:val="00697E17"/>
    <w:rsid w:val="006A0369"/>
    <w:rsid w:val="006A0DF9"/>
    <w:rsid w:val="006A1418"/>
    <w:rsid w:val="006A172E"/>
    <w:rsid w:val="006A30D1"/>
    <w:rsid w:val="006A5B92"/>
    <w:rsid w:val="006A665A"/>
    <w:rsid w:val="006A6ABB"/>
    <w:rsid w:val="006A77F0"/>
    <w:rsid w:val="006A785C"/>
    <w:rsid w:val="006B070C"/>
    <w:rsid w:val="006B2AE7"/>
    <w:rsid w:val="006B400C"/>
    <w:rsid w:val="006B6301"/>
    <w:rsid w:val="006B734A"/>
    <w:rsid w:val="006C013B"/>
    <w:rsid w:val="006C0300"/>
    <w:rsid w:val="006C0F2A"/>
    <w:rsid w:val="006C1B6F"/>
    <w:rsid w:val="006C2AC7"/>
    <w:rsid w:val="006C2B4F"/>
    <w:rsid w:val="006C31F3"/>
    <w:rsid w:val="006C4124"/>
    <w:rsid w:val="006C4240"/>
    <w:rsid w:val="006C5881"/>
    <w:rsid w:val="006D15B5"/>
    <w:rsid w:val="006D1E41"/>
    <w:rsid w:val="006D21A1"/>
    <w:rsid w:val="006D22A4"/>
    <w:rsid w:val="006D26CB"/>
    <w:rsid w:val="006D2C80"/>
    <w:rsid w:val="006D3D22"/>
    <w:rsid w:val="006D474B"/>
    <w:rsid w:val="006D6024"/>
    <w:rsid w:val="006D68B2"/>
    <w:rsid w:val="006E0D8B"/>
    <w:rsid w:val="006E1378"/>
    <w:rsid w:val="006E16D6"/>
    <w:rsid w:val="006E4DC1"/>
    <w:rsid w:val="006E4DF2"/>
    <w:rsid w:val="006E642B"/>
    <w:rsid w:val="006E6D14"/>
    <w:rsid w:val="006E7B1A"/>
    <w:rsid w:val="006F0526"/>
    <w:rsid w:val="006F0994"/>
    <w:rsid w:val="006F0D59"/>
    <w:rsid w:val="006F57BB"/>
    <w:rsid w:val="006F58F1"/>
    <w:rsid w:val="006F755E"/>
    <w:rsid w:val="006F765B"/>
    <w:rsid w:val="0070066D"/>
    <w:rsid w:val="007012FC"/>
    <w:rsid w:val="0070259A"/>
    <w:rsid w:val="0070412F"/>
    <w:rsid w:val="007049E7"/>
    <w:rsid w:val="00704BCD"/>
    <w:rsid w:val="00705ACB"/>
    <w:rsid w:val="00705B7A"/>
    <w:rsid w:val="007067C2"/>
    <w:rsid w:val="00706B6D"/>
    <w:rsid w:val="00706DB6"/>
    <w:rsid w:val="00706E1F"/>
    <w:rsid w:val="00706FE9"/>
    <w:rsid w:val="00710463"/>
    <w:rsid w:val="00711060"/>
    <w:rsid w:val="00711CFE"/>
    <w:rsid w:val="00713569"/>
    <w:rsid w:val="0071387A"/>
    <w:rsid w:val="007141F0"/>
    <w:rsid w:val="0071466A"/>
    <w:rsid w:val="007149B0"/>
    <w:rsid w:val="00715206"/>
    <w:rsid w:val="00716360"/>
    <w:rsid w:val="007176FB"/>
    <w:rsid w:val="00717CB3"/>
    <w:rsid w:val="00720C24"/>
    <w:rsid w:val="00722485"/>
    <w:rsid w:val="00722CF2"/>
    <w:rsid w:val="00725E83"/>
    <w:rsid w:val="007278AD"/>
    <w:rsid w:val="007279BB"/>
    <w:rsid w:val="0073031B"/>
    <w:rsid w:val="007309A7"/>
    <w:rsid w:val="00731521"/>
    <w:rsid w:val="00731ED2"/>
    <w:rsid w:val="00732246"/>
    <w:rsid w:val="00732BE7"/>
    <w:rsid w:val="007332C5"/>
    <w:rsid w:val="00733533"/>
    <w:rsid w:val="007344BC"/>
    <w:rsid w:val="0073472A"/>
    <w:rsid w:val="00735671"/>
    <w:rsid w:val="00742B23"/>
    <w:rsid w:val="00742C37"/>
    <w:rsid w:val="00742D22"/>
    <w:rsid w:val="0074313F"/>
    <w:rsid w:val="007431A5"/>
    <w:rsid w:val="00744133"/>
    <w:rsid w:val="00744DE7"/>
    <w:rsid w:val="00745E75"/>
    <w:rsid w:val="0074674C"/>
    <w:rsid w:val="007467C4"/>
    <w:rsid w:val="00746949"/>
    <w:rsid w:val="007472C0"/>
    <w:rsid w:val="007502BB"/>
    <w:rsid w:val="007506B6"/>
    <w:rsid w:val="00750C0A"/>
    <w:rsid w:val="00750F10"/>
    <w:rsid w:val="0075117B"/>
    <w:rsid w:val="00751CEF"/>
    <w:rsid w:val="0075207B"/>
    <w:rsid w:val="007546D5"/>
    <w:rsid w:val="00755187"/>
    <w:rsid w:val="0075581B"/>
    <w:rsid w:val="0075616F"/>
    <w:rsid w:val="007579A7"/>
    <w:rsid w:val="007601EB"/>
    <w:rsid w:val="00761BAA"/>
    <w:rsid w:val="00761D38"/>
    <w:rsid w:val="00763228"/>
    <w:rsid w:val="00764006"/>
    <w:rsid w:val="00764F12"/>
    <w:rsid w:val="0076528B"/>
    <w:rsid w:val="00765E9E"/>
    <w:rsid w:val="007671CF"/>
    <w:rsid w:val="0076734F"/>
    <w:rsid w:val="0076793A"/>
    <w:rsid w:val="00767AF2"/>
    <w:rsid w:val="007706B7"/>
    <w:rsid w:val="0077151E"/>
    <w:rsid w:val="00771B02"/>
    <w:rsid w:val="00773263"/>
    <w:rsid w:val="00773CC5"/>
    <w:rsid w:val="00773D11"/>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8EC"/>
    <w:rsid w:val="00795D1C"/>
    <w:rsid w:val="00795FD3"/>
    <w:rsid w:val="007963DC"/>
    <w:rsid w:val="007978DA"/>
    <w:rsid w:val="007A040F"/>
    <w:rsid w:val="007A1360"/>
    <w:rsid w:val="007A1868"/>
    <w:rsid w:val="007A2705"/>
    <w:rsid w:val="007A2CE9"/>
    <w:rsid w:val="007A3987"/>
    <w:rsid w:val="007A4733"/>
    <w:rsid w:val="007A4954"/>
    <w:rsid w:val="007A4CD1"/>
    <w:rsid w:val="007A56BA"/>
    <w:rsid w:val="007A7424"/>
    <w:rsid w:val="007A7E0E"/>
    <w:rsid w:val="007B07E1"/>
    <w:rsid w:val="007B162E"/>
    <w:rsid w:val="007B2D6E"/>
    <w:rsid w:val="007B5207"/>
    <w:rsid w:val="007B5723"/>
    <w:rsid w:val="007B577A"/>
    <w:rsid w:val="007B58F0"/>
    <w:rsid w:val="007B5D44"/>
    <w:rsid w:val="007B6178"/>
    <w:rsid w:val="007B6286"/>
    <w:rsid w:val="007C0678"/>
    <w:rsid w:val="007C1809"/>
    <w:rsid w:val="007C343E"/>
    <w:rsid w:val="007C3BFE"/>
    <w:rsid w:val="007C609A"/>
    <w:rsid w:val="007C61CB"/>
    <w:rsid w:val="007C622C"/>
    <w:rsid w:val="007C7155"/>
    <w:rsid w:val="007C7E5C"/>
    <w:rsid w:val="007D0A7B"/>
    <w:rsid w:val="007D0E42"/>
    <w:rsid w:val="007D1F7B"/>
    <w:rsid w:val="007D3520"/>
    <w:rsid w:val="007D3B79"/>
    <w:rsid w:val="007D42C5"/>
    <w:rsid w:val="007D504B"/>
    <w:rsid w:val="007D754C"/>
    <w:rsid w:val="007D781A"/>
    <w:rsid w:val="007E1165"/>
    <w:rsid w:val="007E1531"/>
    <w:rsid w:val="007E2F73"/>
    <w:rsid w:val="007E3B01"/>
    <w:rsid w:val="007E4807"/>
    <w:rsid w:val="007E5BFD"/>
    <w:rsid w:val="007E68C3"/>
    <w:rsid w:val="007E6D01"/>
    <w:rsid w:val="007E6EBA"/>
    <w:rsid w:val="007E70D0"/>
    <w:rsid w:val="007E765E"/>
    <w:rsid w:val="007F16AA"/>
    <w:rsid w:val="007F1D3A"/>
    <w:rsid w:val="007F24A5"/>
    <w:rsid w:val="007F3CA0"/>
    <w:rsid w:val="007F4938"/>
    <w:rsid w:val="007F4B40"/>
    <w:rsid w:val="007F55C4"/>
    <w:rsid w:val="007F593D"/>
    <w:rsid w:val="007F6F67"/>
    <w:rsid w:val="007F7660"/>
    <w:rsid w:val="007F76F2"/>
    <w:rsid w:val="007F7E85"/>
    <w:rsid w:val="008010E8"/>
    <w:rsid w:val="00802D0C"/>
    <w:rsid w:val="00803002"/>
    <w:rsid w:val="008031A8"/>
    <w:rsid w:val="0080350C"/>
    <w:rsid w:val="008047B3"/>
    <w:rsid w:val="00804C59"/>
    <w:rsid w:val="00805337"/>
    <w:rsid w:val="008109FF"/>
    <w:rsid w:val="00810D20"/>
    <w:rsid w:val="008116A0"/>
    <w:rsid w:val="00813D32"/>
    <w:rsid w:val="00813D6F"/>
    <w:rsid w:val="008141C9"/>
    <w:rsid w:val="00814B55"/>
    <w:rsid w:val="008157AB"/>
    <w:rsid w:val="00817585"/>
    <w:rsid w:val="0082087D"/>
    <w:rsid w:val="008212ED"/>
    <w:rsid w:val="008215B7"/>
    <w:rsid w:val="00822299"/>
    <w:rsid w:val="00822576"/>
    <w:rsid w:val="0082299F"/>
    <w:rsid w:val="008245F6"/>
    <w:rsid w:val="0082463A"/>
    <w:rsid w:val="00825334"/>
    <w:rsid w:val="008255E9"/>
    <w:rsid w:val="008260EC"/>
    <w:rsid w:val="0082766E"/>
    <w:rsid w:val="00827D0D"/>
    <w:rsid w:val="00830A49"/>
    <w:rsid w:val="00831203"/>
    <w:rsid w:val="008313EA"/>
    <w:rsid w:val="00832ACF"/>
    <w:rsid w:val="00832B12"/>
    <w:rsid w:val="00833731"/>
    <w:rsid w:val="00833AC0"/>
    <w:rsid w:val="00833F21"/>
    <w:rsid w:val="00835469"/>
    <w:rsid w:val="0083636E"/>
    <w:rsid w:val="008371F6"/>
    <w:rsid w:val="00837F6D"/>
    <w:rsid w:val="0084014E"/>
    <w:rsid w:val="008420A7"/>
    <w:rsid w:val="00842477"/>
    <w:rsid w:val="008429F8"/>
    <w:rsid w:val="00842E6F"/>
    <w:rsid w:val="00842F50"/>
    <w:rsid w:val="008445AC"/>
    <w:rsid w:val="008451B8"/>
    <w:rsid w:val="00845EE4"/>
    <w:rsid w:val="0084668C"/>
    <w:rsid w:val="00846F01"/>
    <w:rsid w:val="008471B8"/>
    <w:rsid w:val="00847418"/>
    <w:rsid w:val="00847608"/>
    <w:rsid w:val="00851E9F"/>
    <w:rsid w:val="008523C0"/>
    <w:rsid w:val="00854198"/>
    <w:rsid w:val="00855F88"/>
    <w:rsid w:val="00857BE9"/>
    <w:rsid w:val="008614C4"/>
    <w:rsid w:val="008618D7"/>
    <w:rsid w:val="0086279B"/>
    <w:rsid w:val="00862A1E"/>
    <w:rsid w:val="008645B9"/>
    <w:rsid w:val="00865CA0"/>
    <w:rsid w:val="00865F37"/>
    <w:rsid w:val="00866BFD"/>
    <w:rsid w:val="00866DE4"/>
    <w:rsid w:val="008672DF"/>
    <w:rsid w:val="00871934"/>
    <w:rsid w:val="0087206C"/>
    <w:rsid w:val="008731E9"/>
    <w:rsid w:val="008741FC"/>
    <w:rsid w:val="00874D67"/>
    <w:rsid w:val="00874E4F"/>
    <w:rsid w:val="00875AA2"/>
    <w:rsid w:val="008762E0"/>
    <w:rsid w:val="008769DA"/>
    <w:rsid w:val="0087711C"/>
    <w:rsid w:val="0087729E"/>
    <w:rsid w:val="00880F80"/>
    <w:rsid w:val="0088112F"/>
    <w:rsid w:val="008821E4"/>
    <w:rsid w:val="00882A2C"/>
    <w:rsid w:val="00883ED7"/>
    <w:rsid w:val="00883FDB"/>
    <w:rsid w:val="008841CD"/>
    <w:rsid w:val="00884438"/>
    <w:rsid w:val="008848EA"/>
    <w:rsid w:val="008851F2"/>
    <w:rsid w:val="00885FD4"/>
    <w:rsid w:val="00890FFF"/>
    <w:rsid w:val="00891020"/>
    <w:rsid w:val="00891F80"/>
    <w:rsid w:val="008926F8"/>
    <w:rsid w:val="00893255"/>
    <w:rsid w:val="00893279"/>
    <w:rsid w:val="00894156"/>
    <w:rsid w:val="00894D20"/>
    <w:rsid w:val="00895AA0"/>
    <w:rsid w:val="0089662D"/>
    <w:rsid w:val="00896738"/>
    <w:rsid w:val="008A0DC0"/>
    <w:rsid w:val="008A0DCE"/>
    <w:rsid w:val="008A2097"/>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02B"/>
    <w:rsid w:val="008B6F0F"/>
    <w:rsid w:val="008B6F4B"/>
    <w:rsid w:val="008B701F"/>
    <w:rsid w:val="008B72DE"/>
    <w:rsid w:val="008B7F0D"/>
    <w:rsid w:val="008C0FBE"/>
    <w:rsid w:val="008C1EDE"/>
    <w:rsid w:val="008C30B5"/>
    <w:rsid w:val="008C382A"/>
    <w:rsid w:val="008C3D86"/>
    <w:rsid w:val="008C62E5"/>
    <w:rsid w:val="008C6C73"/>
    <w:rsid w:val="008C6E06"/>
    <w:rsid w:val="008C6EBD"/>
    <w:rsid w:val="008C7D6D"/>
    <w:rsid w:val="008D07E0"/>
    <w:rsid w:val="008D1D24"/>
    <w:rsid w:val="008D2819"/>
    <w:rsid w:val="008D49DD"/>
    <w:rsid w:val="008D5682"/>
    <w:rsid w:val="008D6780"/>
    <w:rsid w:val="008D7125"/>
    <w:rsid w:val="008D71D3"/>
    <w:rsid w:val="008D75EB"/>
    <w:rsid w:val="008E08DA"/>
    <w:rsid w:val="008E40E0"/>
    <w:rsid w:val="008E4DED"/>
    <w:rsid w:val="008E4F78"/>
    <w:rsid w:val="008E53BF"/>
    <w:rsid w:val="008E567E"/>
    <w:rsid w:val="008E5CBC"/>
    <w:rsid w:val="008E6A31"/>
    <w:rsid w:val="008F1BAB"/>
    <w:rsid w:val="008F2DC5"/>
    <w:rsid w:val="008F32D6"/>
    <w:rsid w:val="008F3860"/>
    <w:rsid w:val="008F3935"/>
    <w:rsid w:val="008F3CA0"/>
    <w:rsid w:val="008F4400"/>
    <w:rsid w:val="008F58BC"/>
    <w:rsid w:val="008F59EB"/>
    <w:rsid w:val="008F712E"/>
    <w:rsid w:val="008F7301"/>
    <w:rsid w:val="008F78D8"/>
    <w:rsid w:val="00901720"/>
    <w:rsid w:val="009023DE"/>
    <w:rsid w:val="0090272A"/>
    <w:rsid w:val="009032A1"/>
    <w:rsid w:val="00903306"/>
    <w:rsid w:val="00904ABC"/>
    <w:rsid w:val="009053D1"/>
    <w:rsid w:val="009060F1"/>
    <w:rsid w:val="0090651B"/>
    <w:rsid w:val="009104A8"/>
    <w:rsid w:val="0091066C"/>
    <w:rsid w:val="00911110"/>
    <w:rsid w:val="0091205E"/>
    <w:rsid w:val="0091295D"/>
    <w:rsid w:val="009132D1"/>
    <w:rsid w:val="00920B80"/>
    <w:rsid w:val="00920E79"/>
    <w:rsid w:val="00921A03"/>
    <w:rsid w:val="009220E9"/>
    <w:rsid w:val="00922E54"/>
    <w:rsid w:val="00923A7C"/>
    <w:rsid w:val="00923FF9"/>
    <w:rsid w:val="00924CAD"/>
    <w:rsid w:val="00924DB3"/>
    <w:rsid w:val="00925941"/>
    <w:rsid w:val="00925FCB"/>
    <w:rsid w:val="00927BDC"/>
    <w:rsid w:val="00930E95"/>
    <w:rsid w:val="00931464"/>
    <w:rsid w:val="00931802"/>
    <w:rsid w:val="00932B3A"/>
    <w:rsid w:val="00933BDB"/>
    <w:rsid w:val="0093403A"/>
    <w:rsid w:val="00936115"/>
    <w:rsid w:val="009366AB"/>
    <w:rsid w:val="009379DD"/>
    <w:rsid w:val="00937F80"/>
    <w:rsid w:val="009406EE"/>
    <w:rsid w:val="00940AC9"/>
    <w:rsid w:val="0094204A"/>
    <w:rsid w:val="0094574B"/>
    <w:rsid w:val="009512F2"/>
    <w:rsid w:val="00951E90"/>
    <w:rsid w:val="00952502"/>
    <w:rsid w:val="0095313C"/>
    <w:rsid w:val="00953D37"/>
    <w:rsid w:val="00954741"/>
    <w:rsid w:val="009547F4"/>
    <w:rsid w:val="009553F7"/>
    <w:rsid w:val="00955530"/>
    <w:rsid w:val="00955D5A"/>
    <w:rsid w:val="00955E53"/>
    <w:rsid w:val="009617FF"/>
    <w:rsid w:val="009623C6"/>
    <w:rsid w:val="00962EB5"/>
    <w:rsid w:val="00963749"/>
    <w:rsid w:val="00963A4F"/>
    <w:rsid w:val="00963DE2"/>
    <w:rsid w:val="00963F0B"/>
    <w:rsid w:val="0096415C"/>
    <w:rsid w:val="00964B89"/>
    <w:rsid w:val="0096755C"/>
    <w:rsid w:val="00967971"/>
    <w:rsid w:val="00967BBF"/>
    <w:rsid w:val="00971656"/>
    <w:rsid w:val="0097173E"/>
    <w:rsid w:val="0097257D"/>
    <w:rsid w:val="00973A11"/>
    <w:rsid w:val="00973CC7"/>
    <w:rsid w:val="00974C0E"/>
    <w:rsid w:val="00980AC9"/>
    <w:rsid w:val="00981623"/>
    <w:rsid w:val="009835F0"/>
    <w:rsid w:val="00983FBA"/>
    <w:rsid w:val="00983FEF"/>
    <w:rsid w:val="00984619"/>
    <w:rsid w:val="00984CC4"/>
    <w:rsid w:val="00985B9E"/>
    <w:rsid w:val="00986608"/>
    <w:rsid w:val="00986904"/>
    <w:rsid w:val="00986B89"/>
    <w:rsid w:val="0099019D"/>
    <w:rsid w:val="00991F3F"/>
    <w:rsid w:val="009921C9"/>
    <w:rsid w:val="00992454"/>
    <w:rsid w:val="00992CA4"/>
    <w:rsid w:val="0099342D"/>
    <w:rsid w:val="00993D0E"/>
    <w:rsid w:val="009940D7"/>
    <w:rsid w:val="0099601F"/>
    <w:rsid w:val="00996323"/>
    <w:rsid w:val="0099759A"/>
    <w:rsid w:val="009A1195"/>
    <w:rsid w:val="009A1A13"/>
    <w:rsid w:val="009A2650"/>
    <w:rsid w:val="009A296D"/>
    <w:rsid w:val="009A34A5"/>
    <w:rsid w:val="009A4143"/>
    <w:rsid w:val="009A429E"/>
    <w:rsid w:val="009A63A0"/>
    <w:rsid w:val="009A65B4"/>
    <w:rsid w:val="009A79FD"/>
    <w:rsid w:val="009A7C7B"/>
    <w:rsid w:val="009B13E4"/>
    <w:rsid w:val="009B1477"/>
    <w:rsid w:val="009B1544"/>
    <w:rsid w:val="009B2AE7"/>
    <w:rsid w:val="009B302D"/>
    <w:rsid w:val="009B4844"/>
    <w:rsid w:val="009B64EC"/>
    <w:rsid w:val="009B6AE2"/>
    <w:rsid w:val="009C003D"/>
    <w:rsid w:val="009C18A9"/>
    <w:rsid w:val="009C1E20"/>
    <w:rsid w:val="009C33F1"/>
    <w:rsid w:val="009C42A1"/>
    <w:rsid w:val="009C5F64"/>
    <w:rsid w:val="009C64FE"/>
    <w:rsid w:val="009C67C5"/>
    <w:rsid w:val="009D0439"/>
    <w:rsid w:val="009D0455"/>
    <w:rsid w:val="009D0581"/>
    <w:rsid w:val="009D17BA"/>
    <w:rsid w:val="009D3A5F"/>
    <w:rsid w:val="009D518A"/>
    <w:rsid w:val="009D5ABA"/>
    <w:rsid w:val="009D6810"/>
    <w:rsid w:val="009E0140"/>
    <w:rsid w:val="009E1999"/>
    <w:rsid w:val="009E1D76"/>
    <w:rsid w:val="009E34B0"/>
    <w:rsid w:val="009E3D9F"/>
    <w:rsid w:val="009E4F39"/>
    <w:rsid w:val="009E4F3C"/>
    <w:rsid w:val="009E6B79"/>
    <w:rsid w:val="009E6DDE"/>
    <w:rsid w:val="009E70B9"/>
    <w:rsid w:val="009E7DC1"/>
    <w:rsid w:val="009F2AB7"/>
    <w:rsid w:val="009F3C98"/>
    <w:rsid w:val="009F427A"/>
    <w:rsid w:val="009F579B"/>
    <w:rsid w:val="009F5E6E"/>
    <w:rsid w:val="009F666C"/>
    <w:rsid w:val="009F7654"/>
    <w:rsid w:val="009F78F0"/>
    <w:rsid w:val="00A013A5"/>
    <w:rsid w:val="00A018D1"/>
    <w:rsid w:val="00A0259B"/>
    <w:rsid w:val="00A033B0"/>
    <w:rsid w:val="00A03E94"/>
    <w:rsid w:val="00A049EA"/>
    <w:rsid w:val="00A04C8E"/>
    <w:rsid w:val="00A0552A"/>
    <w:rsid w:val="00A066D3"/>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17907"/>
    <w:rsid w:val="00A21A8A"/>
    <w:rsid w:val="00A21AC7"/>
    <w:rsid w:val="00A2220C"/>
    <w:rsid w:val="00A22A7C"/>
    <w:rsid w:val="00A22B21"/>
    <w:rsid w:val="00A22FA7"/>
    <w:rsid w:val="00A24FF9"/>
    <w:rsid w:val="00A25379"/>
    <w:rsid w:val="00A25CF4"/>
    <w:rsid w:val="00A26A87"/>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3E6"/>
    <w:rsid w:val="00A43A66"/>
    <w:rsid w:val="00A4571C"/>
    <w:rsid w:val="00A45918"/>
    <w:rsid w:val="00A47206"/>
    <w:rsid w:val="00A4724F"/>
    <w:rsid w:val="00A5065C"/>
    <w:rsid w:val="00A506BC"/>
    <w:rsid w:val="00A51FDE"/>
    <w:rsid w:val="00A52A37"/>
    <w:rsid w:val="00A53488"/>
    <w:rsid w:val="00A54734"/>
    <w:rsid w:val="00A54D77"/>
    <w:rsid w:val="00A54EEB"/>
    <w:rsid w:val="00A56B51"/>
    <w:rsid w:val="00A57F68"/>
    <w:rsid w:val="00A60023"/>
    <w:rsid w:val="00A60DFC"/>
    <w:rsid w:val="00A60EE6"/>
    <w:rsid w:val="00A61A98"/>
    <w:rsid w:val="00A62B38"/>
    <w:rsid w:val="00A62FD0"/>
    <w:rsid w:val="00A63F38"/>
    <w:rsid w:val="00A640C9"/>
    <w:rsid w:val="00A640E1"/>
    <w:rsid w:val="00A64F7F"/>
    <w:rsid w:val="00A665B8"/>
    <w:rsid w:val="00A670C9"/>
    <w:rsid w:val="00A67704"/>
    <w:rsid w:val="00A67D64"/>
    <w:rsid w:val="00A706CB"/>
    <w:rsid w:val="00A70ECC"/>
    <w:rsid w:val="00A71BEC"/>
    <w:rsid w:val="00A73004"/>
    <w:rsid w:val="00A75B7E"/>
    <w:rsid w:val="00A75E7C"/>
    <w:rsid w:val="00A7626E"/>
    <w:rsid w:val="00A76496"/>
    <w:rsid w:val="00A801C5"/>
    <w:rsid w:val="00A824C0"/>
    <w:rsid w:val="00A82820"/>
    <w:rsid w:val="00A829B0"/>
    <w:rsid w:val="00A82C03"/>
    <w:rsid w:val="00A8524C"/>
    <w:rsid w:val="00A85E52"/>
    <w:rsid w:val="00A868FC"/>
    <w:rsid w:val="00A86D60"/>
    <w:rsid w:val="00A90731"/>
    <w:rsid w:val="00A92266"/>
    <w:rsid w:val="00A9296D"/>
    <w:rsid w:val="00A93067"/>
    <w:rsid w:val="00A939B1"/>
    <w:rsid w:val="00A93F68"/>
    <w:rsid w:val="00A94EEE"/>
    <w:rsid w:val="00A956CB"/>
    <w:rsid w:val="00A957DC"/>
    <w:rsid w:val="00A95CBD"/>
    <w:rsid w:val="00AA01DE"/>
    <w:rsid w:val="00AA02F4"/>
    <w:rsid w:val="00AA39BE"/>
    <w:rsid w:val="00AA3A61"/>
    <w:rsid w:val="00AA45A3"/>
    <w:rsid w:val="00AA49B7"/>
    <w:rsid w:val="00AA5340"/>
    <w:rsid w:val="00AA63A0"/>
    <w:rsid w:val="00AA6526"/>
    <w:rsid w:val="00AA69DF"/>
    <w:rsid w:val="00AA7C45"/>
    <w:rsid w:val="00AB0047"/>
    <w:rsid w:val="00AB0BF8"/>
    <w:rsid w:val="00AB1D85"/>
    <w:rsid w:val="00AB2157"/>
    <w:rsid w:val="00AB2223"/>
    <w:rsid w:val="00AB39A3"/>
    <w:rsid w:val="00AB58DB"/>
    <w:rsid w:val="00AB7887"/>
    <w:rsid w:val="00AC01A5"/>
    <w:rsid w:val="00AC02D7"/>
    <w:rsid w:val="00AC1493"/>
    <w:rsid w:val="00AC2D75"/>
    <w:rsid w:val="00AC330A"/>
    <w:rsid w:val="00AC43F6"/>
    <w:rsid w:val="00AC4FF9"/>
    <w:rsid w:val="00AC518B"/>
    <w:rsid w:val="00AD0493"/>
    <w:rsid w:val="00AD0DDB"/>
    <w:rsid w:val="00AD1113"/>
    <w:rsid w:val="00AD23CC"/>
    <w:rsid w:val="00AD2CFE"/>
    <w:rsid w:val="00AD3796"/>
    <w:rsid w:val="00AD5AFC"/>
    <w:rsid w:val="00AD6D1A"/>
    <w:rsid w:val="00AD73BF"/>
    <w:rsid w:val="00AE05E9"/>
    <w:rsid w:val="00AE0652"/>
    <w:rsid w:val="00AE10E6"/>
    <w:rsid w:val="00AE137E"/>
    <w:rsid w:val="00AE1E09"/>
    <w:rsid w:val="00AE1EC4"/>
    <w:rsid w:val="00AE27B7"/>
    <w:rsid w:val="00AE532E"/>
    <w:rsid w:val="00AE5A35"/>
    <w:rsid w:val="00AF05D0"/>
    <w:rsid w:val="00AF0DFA"/>
    <w:rsid w:val="00AF1A50"/>
    <w:rsid w:val="00AF34FF"/>
    <w:rsid w:val="00AF43DA"/>
    <w:rsid w:val="00AF4779"/>
    <w:rsid w:val="00AF5476"/>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101F"/>
    <w:rsid w:val="00B121A2"/>
    <w:rsid w:val="00B1378B"/>
    <w:rsid w:val="00B13D1D"/>
    <w:rsid w:val="00B14BBB"/>
    <w:rsid w:val="00B14FD7"/>
    <w:rsid w:val="00B15708"/>
    <w:rsid w:val="00B161FD"/>
    <w:rsid w:val="00B163CE"/>
    <w:rsid w:val="00B163DC"/>
    <w:rsid w:val="00B16F1C"/>
    <w:rsid w:val="00B17AFE"/>
    <w:rsid w:val="00B20269"/>
    <w:rsid w:val="00B2063F"/>
    <w:rsid w:val="00B215C7"/>
    <w:rsid w:val="00B21700"/>
    <w:rsid w:val="00B22274"/>
    <w:rsid w:val="00B22E75"/>
    <w:rsid w:val="00B22FA8"/>
    <w:rsid w:val="00B23F9D"/>
    <w:rsid w:val="00B244D7"/>
    <w:rsid w:val="00B26156"/>
    <w:rsid w:val="00B26E2B"/>
    <w:rsid w:val="00B27274"/>
    <w:rsid w:val="00B273AD"/>
    <w:rsid w:val="00B3017D"/>
    <w:rsid w:val="00B32319"/>
    <w:rsid w:val="00B32CF6"/>
    <w:rsid w:val="00B35A89"/>
    <w:rsid w:val="00B37140"/>
    <w:rsid w:val="00B3779B"/>
    <w:rsid w:val="00B404DD"/>
    <w:rsid w:val="00B40D67"/>
    <w:rsid w:val="00B40D98"/>
    <w:rsid w:val="00B41A24"/>
    <w:rsid w:val="00B41F77"/>
    <w:rsid w:val="00B421FB"/>
    <w:rsid w:val="00B422A2"/>
    <w:rsid w:val="00B42E31"/>
    <w:rsid w:val="00B438E8"/>
    <w:rsid w:val="00B44880"/>
    <w:rsid w:val="00B46124"/>
    <w:rsid w:val="00B46605"/>
    <w:rsid w:val="00B470D2"/>
    <w:rsid w:val="00B473CB"/>
    <w:rsid w:val="00B501EF"/>
    <w:rsid w:val="00B503C6"/>
    <w:rsid w:val="00B50427"/>
    <w:rsid w:val="00B50AAF"/>
    <w:rsid w:val="00B50B85"/>
    <w:rsid w:val="00B51B12"/>
    <w:rsid w:val="00B52CC2"/>
    <w:rsid w:val="00B54369"/>
    <w:rsid w:val="00B5499E"/>
    <w:rsid w:val="00B55DC1"/>
    <w:rsid w:val="00B56A9C"/>
    <w:rsid w:val="00B57511"/>
    <w:rsid w:val="00B57AAB"/>
    <w:rsid w:val="00B60D83"/>
    <w:rsid w:val="00B61429"/>
    <w:rsid w:val="00B61908"/>
    <w:rsid w:val="00B61C91"/>
    <w:rsid w:val="00B62E4A"/>
    <w:rsid w:val="00B64F48"/>
    <w:rsid w:val="00B665C3"/>
    <w:rsid w:val="00B67461"/>
    <w:rsid w:val="00B67F95"/>
    <w:rsid w:val="00B70843"/>
    <w:rsid w:val="00B71F14"/>
    <w:rsid w:val="00B71FFB"/>
    <w:rsid w:val="00B72183"/>
    <w:rsid w:val="00B73071"/>
    <w:rsid w:val="00B73375"/>
    <w:rsid w:val="00B73641"/>
    <w:rsid w:val="00B75DF4"/>
    <w:rsid w:val="00B76AF4"/>
    <w:rsid w:val="00B77027"/>
    <w:rsid w:val="00B7737E"/>
    <w:rsid w:val="00B801F3"/>
    <w:rsid w:val="00B80603"/>
    <w:rsid w:val="00B81522"/>
    <w:rsid w:val="00B81E34"/>
    <w:rsid w:val="00B824FE"/>
    <w:rsid w:val="00B82A62"/>
    <w:rsid w:val="00B834E2"/>
    <w:rsid w:val="00B85447"/>
    <w:rsid w:val="00B8646A"/>
    <w:rsid w:val="00B872BE"/>
    <w:rsid w:val="00B87370"/>
    <w:rsid w:val="00B87A90"/>
    <w:rsid w:val="00B87B68"/>
    <w:rsid w:val="00B904F1"/>
    <w:rsid w:val="00B92354"/>
    <w:rsid w:val="00B9250D"/>
    <w:rsid w:val="00B943EC"/>
    <w:rsid w:val="00B94DA8"/>
    <w:rsid w:val="00B96C26"/>
    <w:rsid w:val="00B97D16"/>
    <w:rsid w:val="00BA00CF"/>
    <w:rsid w:val="00BA0988"/>
    <w:rsid w:val="00BA0B90"/>
    <w:rsid w:val="00BA0CCF"/>
    <w:rsid w:val="00BA0D68"/>
    <w:rsid w:val="00BA1DC6"/>
    <w:rsid w:val="00BA25A3"/>
    <w:rsid w:val="00BA28FA"/>
    <w:rsid w:val="00BA29FA"/>
    <w:rsid w:val="00BA4288"/>
    <w:rsid w:val="00BA4D81"/>
    <w:rsid w:val="00BA602A"/>
    <w:rsid w:val="00BA6140"/>
    <w:rsid w:val="00BA6475"/>
    <w:rsid w:val="00BA6C25"/>
    <w:rsid w:val="00BB04FF"/>
    <w:rsid w:val="00BB0C40"/>
    <w:rsid w:val="00BB1237"/>
    <w:rsid w:val="00BB22D1"/>
    <w:rsid w:val="00BB3887"/>
    <w:rsid w:val="00BB3B76"/>
    <w:rsid w:val="00BB3C63"/>
    <w:rsid w:val="00BB6259"/>
    <w:rsid w:val="00BB7C6F"/>
    <w:rsid w:val="00BC014F"/>
    <w:rsid w:val="00BC029E"/>
    <w:rsid w:val="00BC036D"/>
    <w:rsid w:val="00BC2142"/>
    <w:rsid w:val="00BC27BB"/>
    <w:rsid w:val="00BC5399"/>
    <w:rsid w:val="00BC5D88"/>
    <w:rsid w:val="00BC6F29"/>
    <w:rsid w:val="00BD0EF9"/>
    <w:rsid w:val="00BD13E9"/>
    <w:rsid w:val="00BD15DF"/>
    <w:rsid w:val="00BD2BB9"/>
    <w:rsid w:val="00BD2DE2"/>
    <w:rsid w:val="00BD4BA5"/>
    <w:rsid w:val="00BD4BF3"/>
    <w:rsid w:val="00BD5302"/>
    <w:rsid w:val="00BD6FAD"/>
    <w:rsid w:val="00BE058F"/>
    <w:rsid w:val="00BE102A"/>
    <w:rsid w:val="00BE1BE6"/>
    <w:rsid w:val="00BE3EEB"/>
    <w:rsid w:val="00BE4854"/>
    <w:rsid w:val="00BE4D03"/>
    <w:rsid w:val="00BE5AD4"/>
    <w:rsid w:val="00BE5CE9"/>
    <w:rsid w:val="00BE737A"/>
    <w:rsid w:val="00BF0004"/>
    <w:rsid w:val="00BF026B"/>
    <w:rsid w:val="00BF08EA"/>
    <w:rsid w:val="00BF0A23"/>
    <w:rsid w:val="00BF1DE8"/>
    <w:rsid w:val="00BF243E"/>
    <w:rsid w:val="00BF2593"/>
    <w:rsid w:val="00BF262C"/>
    <w:rsid w:val="00BF27F3"/>
    <w:rsid w:val="00BF5EC6"/>
    <w:rsid w:val="00BF7089"/>
    <w:rsid w:val="00BF77FD"/>
    <w:rsid w:val="00BF7A17"/>
    <w:rsid w:val="00C00791"/>
    <w:rsid w:val="00C00CC7"/>
    <w:rsid w:val="00C01EF1"/>
    <w:rsid w:val="00C02591"/>
    <w:rsid w:val="00C029ED"/>
    <w:rsid w:val="00C049F8"/>
    <w:rsid w:val="00C118B3"/>
    <w:rsid w:val="00C130DD"/>
    <w:rsid w:val="00C14742"/>
    <w:rsid w:val="00C147EA"/>
    <w:rsid w:val="00C14F22"/>
    <w:rsid w:val="00C15D91"/>
    <w:rsid w:val="00C1720E"/>
    <w:rsid w:val="00C20097"/>
    <w:rsid w:val="00C202C5"/>
    <w:rsid w:val="00C21672"/>
    <w:rsid w:val="00C21B2C"/>
    <w:rsid w:val="00C22BFF"/>
    <w:rsid w:val="00C234EA"/>
    <w:rsid w:val="00C23D66"/>
    <w:rsid w:val="00C243BD"/>
    <w:rsid w:val="00C262B8"/>
    <w:rsid w:val="00C272DC"/>
    <w:rsid w:val="00C31E2C"/>
    <w:rsid w:val="00C332C6"/>
    <w:rsid w:val="00C33E5F"/>
    <w:rsid w:val="00C3423E"/>
    <w:rsid w:val="00C34B31"/>
    <w:rsid w:val="00C36DC5"/>
    <w:rsid w:val="00C3722A"/>
    <w:rsid w:val="00C37233"/>
    <w:rsid w:val="00C4025D"/>
    <w:rsid w:val="00C40B71"/>
    <w:rsid w:val="00C41386"/>
    <w:rsid w:val="00C41F46"/>
    <w:rsid w:val="00C423D9"/>
    <w:rsid w:val="00C426F2"/>
    <w:rsid w:val="00C43FC7"/>
    <w:rsid w:val="00C46BD4"/>
    <w:rsid w:val="00C47105"/>
    <w:rsid w:val="00C47252"/>
    <w:rsid w:val="00C50743"/>
    <w:rsid w:val="00C51749"/>
    <w:rsid w:val="00C51E98"/>
    <w:rsid w:val="00C5225F"/>
    <w:rsid w:val="00C52A37"/>
    <w:rsid w:val="00C536C6"/>
    <w:rsid w:val="00C54079"/>
    <w:rsid w:val="00C54517"/>
    <w:rsid w:val="00C54C85"/>
    <w:rsid w:val="00C5500F"/>
    <w:rsid w:val="00C56926"/>
    <w:rsid w:val="00C56ED4"/>
    <w:rsid w:val="00C632A9"/>
    <w:rsid w:val="00C653CD"/>
    <w:rsid w:val="00C65407"/>
    <w:rsid w:val="00C654AD"/>
    <w:rsid w:val="00C661C1"/>
    <w:rsid w:val="00C662EF"/>
    <w:rsid w:val="00C663B6"/>
    <w:rsid w:val="00C6673C"/>
    <w:rsid w:val="00C67898"/>
    <w:rsid w:val="00C7039A"/>
    <w:rsid w:val="00C71367"/>
    <w:rsid w:val="00C71CC5"/>
    <w:rsid w:val="00C72401"/>
    <w:rsid w:val="00C73188"/>
    <w:rsid w:val="00C7621E"/>
    <w:rsid w:val="00C8118B"/>
    <w:rsid w:val="00C81562"/>
    <w:rsid w:val="00C815DC"/>
    <w:rsid w:val="00C816BC"/>
    <w:rsid w:val="00C8175A"/>
    <w:rsid w:val="00C81B61"/>
    <w:rsid w:val="00C8264A"/>
    <w:rsid w:val="00C828E0"/>
    <w:rsid w:val="00C83883"/>
    <w:rsid w:val="00C83E89"/>
    <w:rsid w:val="00C84C70"/>
    <w:rsid w:val="00C85A89"/>
    <w:rsid w:val="00C87839"/>
    <w:rsid w:val="00C905FF"/>
    <w:rsid w:val="00C91467"/>
    <w:rsid w:val="00C919D3"/>
    <w:rsid w:val="00C91B8D"/>
    <w:rsid w:val="00C9260A"/>
    <w:rsid w:val="00C9270A"/>
    <w:rsid w:val="00C93448"/>
    <w:rsid w:val="00C942FC"/>
    <w:rsid w:val="00C9530E"/>
    <w:rsid w:val="00C9631C"/>
    <w:rsid w:val="00CA13AE"/>
    <w:rsid w:val="00CA1C69"/>
    <w:rsid w:val="00CA1D9F"/>
    <w:rsid w:val="00CA3062"/>
    <w:rsid w:val="00CA3107"/>
    <w:rsid w:val="00CA31E6"/>
    <w:rsid w:val="00CA489D"/>
    <w:rsid w:val="00CA4D23"/>
    <w:rsid w:val="00CA6C9C"/>
    <w:rsid w:val="00CA74B3"/>
    <w:rsid w:val="00CA798A"/>
    <w:rsid w:val="00CB0C97"/>
    <w:rsid w:val="00CB2771"/>
    <w:rsid w:val="00CB2AB1"/>
    <w:rsid w:val="00CB61E8"/>
    <w:rsid w:val="00CB72E5"/>
    <w:rsid w:val="00CB7C2F"/>
    <w:rsid w:val="00CC1C78"/>
    <w:rsid w:val="00CC2FD9"/>
    <w:rsid w:val="00CC31E8"/>
    <w:rsid w:val="00CC3F16"/>
    <w:rsid w:val="00CC4070"/>
    <w:rsid w:val="00CC467B"/>
    <w:rsid w:val="00CC6F89"/>
    <w:rsid w:val="00CC776A"/>
    <w:rsid w:val="00CD0138"/>
    <w:rsid w:val="00CD0488"/>
    <w:rsid w:val="00CD0C2E"/>
    <w:rsid w:val="00CD1476"/>
    <w:rsid w:val="00CD1F7D"/>
    <w:rsid w:val="00CD2381"/>
    <w:rsid w:val="00CD30D8"/>
    <w:rsid w:val="00CD344D"/>
    <w:rsid w:val="00CD36F9"/>
    <w:rsid w:val="00CD56A0"/>
    <w:rsid w:val="00CD654F"/>
    <w:rsid w:val="00CE0A0F"/>
    <w:rsid w:val="00CE0DB0"/>
    <w:rsid w:val="00CE2A28"/>
    <w:rsid w:val="00CE3232"/>
    <w:rsid w:val="00CE3F9C"/>
    <w:rsid w:val="00CE4585"/>
    <w:rsid w:val="00CE5557"/>
    <w:rsid w:val="00CE56E1"/>
    <w:rsid w:val="00CE6E70"/>
    <w:rsid w:val="00CE7EF9"/>
    <w:rsid w:val="00CF0B93"/>
    <w:rsid w:val="00CF2541"/>
    <w:rsid w:val="00CF2B63"/>
    <w:rsid w:val="00CF2D9C"/>
    <w:rsid w:val="00CF3482"/>
    <w:rsid w:val="00CF3790"/>
    <w:rsid w:val="00CF592B"/>
    <w:rsid w:val="00CF6695"/>
    <w:rsid w:val="00CF6DD1"/>
    <w:rsid w:val="00CF7CEE"/>
    <w:rsid w:val="00D000D9"/>
    <w:rsid w:val="00D01DE2"/>
    <w:rsid w:val="00D044E8"/>
    <w:rsid w:val="00D05B02"/>
    <w:rsid w:val="00D05FE7"/>
    <w:rsid w:val="00D06840"/>
    <w:rsid w:val="00D1020A"/>
    <w:rsid w:val="00D13CD9"/>
    <w:rsid w:val="00D14737"/>
    <w:rsid w:val="00D14A15"/>
    <w:rsid w:val="00D16BCD"/>
    <w:rsid w:val="00D17E62"/>
    <w:rsid w:val="00D20228"/>
    <w:rsid w:val="00D210C4"/>
    <w:rsid w:val="00D2168C"/>
    <w:rsid w:val="00D21903"/>
    <w:rsid w:val="00D22A32"/>
    <w:rsid w:val="00D2356D"/>
    <w:rsid w:val="00D246A2"/>
    <w:rsid w:val="00D247F4"/>
    <w:rsid w:val="00D25CD8"/>
    <w:rsid w:val="00D260AC"/>
    <w:rsid w:val="00D279F1"/>
    <w:rsid w:val="00D27F35"/>
    <w:rsid w:val="00D30AAD"/>
    <w:rsid w:val="00D32A41"/>
    <w:rsid w:val="00D33AC7"/>
    <w:rsid w:val="00D34427"/>
    <w:rsid w:val="00D34CB7"/>
    <w:rsid w:val="00D34CCD"/>
    <w:rsid w:val="00D36A2B"/>
    <w:rsid w:val="00D37C84"/>
    <w:rsid w:val="00D4041B"/>
    <w:rsid w:val="00D407B6"/>
    <w:rsid w:val="00D40C6D"/>
    <w:rsid w:val="00D42541"/>
    <w:rsid w:val="00D43114"/>
    <w:rsid w:val="00D435FC"/>
    <w:rsid w:val="00D50EFC"/>
    <w:rsid w:val="00D53480"/>
    <w:rsid w:val="00D535B7"/>
    <w:rsid w:val="00D53B18"/>
    <w:rsid w:val="00D53DFB"/>
    <w:rsid w:val="00D54153"/>
    <w:rsid w:val="00D555C5"/>
    <w:rsid w:val="00D55C61"/>
    <w:rsid w:val="00D56184"/>
    <w:rsid w:val="00D6049B"/>
    <w:rsid w:val="00D60C0F"/>
    <w:rsid w:val="00D6224E"/>
    <w:rsid w:val="00D6318C"/>
    <w:rsid w:val="00D63D49"/>
    <w:rsid w:val="00D63FCE"/>
    <w:rsid w:val="00D64A42"/>
    <w:rsid w:val="00D65666"/>
    <w:rsid w:val="00D66A1F"/>
    <w:rsid w:val="00D67261"/>
    <w:rsid w:val="00D673E6"/>
    <w:rsid w:val="00D71482"/>
    <w:rsid w:val="00D739F0"/>
    <w:rsid w:val="00D7468F"/>
    <w:rsid w:val="00D747C2"/>
    <w:rsid w:val="00D75C76"/>
    <w:rsid w:val="00D765C3"/>
    <w:rsid w:val="00D76688"/>
    <w:rsid w:val="00D77E02"/>
    <w:rsid w:val="00D807C9"/>
    <w:rsid w:val="00D813C6"/>
    <w:rsid w:val="00D82C55"/>
    <w:rsid w:val="00D82FEB"/>
    <w:rsid w:val="00D838AC"/>
    <w:rsid w:val="00D83D60"/>
    <w:rsid w:val="00D841E6"/>
    <w:rsid w:val="00D84487"/>
    <w:rsid w:val="00D84667"/>
    <w:rsid w:val="00D87EE8"/>
    <w:rsid w:val="00D90DAC"/>
    <w:rsid w:val="00D9152A"/>
    <w:rsid w:val="00D91CD9"/>
    <w:rsid w:val="00D91E8A"/>
    <w:rsid w:val="00D9228C"/>
    <w:rsid w:val="00D927BE"/>
    <w:rsid w:val="00D939BD"/>
    <w:rsid w:val="00D954F1"/>
    <w:rsid w:val="00D96446"/>
    <w:rsid w:val="00D96CD7"/>
    <w:rsid w:val="00D97519"/>
    <w:rsid w:val="00DA0831"/>
    <w:rsid w:val="00DA1B96"/>
    <w:rsid w:val="00DA20D9"/>
    <w:rsid w:val="00DA2300"/>
    <w:rsid w:val="00DA3262"/>
    <w:rsid w:val="00DA3674"/>
    <w:rsid w:val="00DA4569"/>
    <w:rsid w:val="00DA5673"/>
    <w:rsid w:val="00DA56A6"/>
    <w:rsid w:val="00DA6A90"/>
    <w:rsid w:val="00DA70A8"/>
    <w:rsid w:val="00DA73D2"/>
    <w:rsid w:val="00DA795B"/>
    <w:rsid w:val="00DA7C94"/>
    <w:rsid w:val="00DB207F"/>
    <w:rsid w:val="00DB2BAD"/>
    <w:rsid w:val="00DB2E8F"/>
    <w:rsid w:val="00DB33B6"/>
    <w:rsid w:val="00DB3728"/>
    <w:rsid w:val="00DC1E7A"/>
    <w:rsid w:val="00DC2106"/>
    <w:rsid w:val="00DC2717"/>
    <w:rsid w:val="00DC38D5"/>
    <w:rsid w:val="00DC508C"/>
    <w:rsid w:val="00DC5C92"/>
    <w:rsid w:val="00DC62CE"/>
    <w:rsid w:val="00DC6486"/>
    <w:rsid w:val="00DC6722"/>
    <w:rsid w:val="00DD0E50"/>
    <w:rsid w:val="00DD16DB"/>
    <w:rsid w:val="00DD1BF2"/>
    <w:rsid w:val="00DD1C18"/>
    <w:rsid w:val="00DD3055"/>
    <w:rsid w:val="00DD417D"/>
    <w:rsid w:val="00DD5502"/>
    <w:rsid w:val="00DD5588"/>
    <w:rsid w:val="00DD589D"/>
    <w:rsid w:val="00DD5AD4"/>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5183"/>
    <w:rsid w:val="00DE7196"/>
    <w:rsid w:val="00DF01FF"/>
    <w:rsid w:val="00DF0A5C"/>
    <w:rsid w:val="00DF2A2E"/>
    <w:rsid w:val="00DF3091"/>
    <w:rsid w:val="00DF5A56"/>
    <w:rsid w:val="00DF5B31"/>
    <w:rsid w:val="00DF6BA5"/>
    <w:rsid w:val="00DF719E"/>
    <w:rsid w:val="00DF7570"/>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2B2C"/>
    <w:rsid w:val="00E148D6"/>
    <w:rsid w:val="00E155E8"/>
    <w:rsid w:val="00E15606"/>
    <w:rsid w:val="00E16787"/>
    <w:rsid w:val="00E207D3"/>
    <w:rsid w:val="00E214A0"/>
    <w:rsid w:val="00E21CBA"/>
    <w:rsid w:val="00E21D57"/>
    <w:rsid w:val="00E220EC"/>
    <w:rsid w:val="00E224E6"/>
    <w:rsid w:val="00E22652"/>
    <w:rsid w:val="00E22969"/>
    <w:rsid w:val="00E22A65"/>
    <w:rsid w:val="00E22F19"/>
    <w:rsid w:val="00E23123"/>
    <w:rsid w:val="00E24E99"/>
    <w:rsid w:val="00E2631D"/>
    <w:rsid w:val="00E272ED"/>
    <w:rsid w:val="00E31DDA"/>
    <w:rsid w:val="00E320BB"/>
    <w:rsid w:val="00E32CED"/>
    <w:rsid w:val="00E33C99"/>
    <w:rsid w:val="00E34B87"/>
    <w:rsid w:val="00E360E3"/>
    <w:rsid w:val="00E36D43"/>
    <w:rsid w:val="00E4032F"/>
    <w:rsid w:val="00E41FDB"/>
    <w:rsid w:val="00E42F20"/>
    <w:rsid w:val="00E437CD"/>
    <w:rsid w:val="00E43B1C"/>
    <w:rsid w:val="00E43D1F"/>
    <w:rsid w:val="00E45844"/>
    <w:rsid w:val="00E46B69"/>
    <w:rsid w:val="00E46E98"/>
    <w:rsid w:val="00E475C3"/>
    <w:rsid w:val="00E510D3"/>
    <w:rsid w:val="00E517BA"/>
    <w:rsid w:val="00E5322C"/>
    <w:rsid w:val="00E53391"/>
    <w:rsid w:val="00E546D5"/>
    <w:rsid w:val="00E56E50"/>
    <w:rsid w:val="00E57080"/>
    <w:rsid w:val="00E6074F"/>
    <w:rsid w:val="00E61908"/>
    <w:rsid w:val="00E62502"/>
    <w:rsid w:val="00E62AB6"/>
    <w:rsid w:val="00E62C00"/>
    <w:rsid w:val="00E63D1F"/>
    <w:rsid w:val="00E64863"/>
    <w:rsid w:val="00E651C9"/>
    <w:rsid w:val="00E66084"/>
    <w:rsid w:val="00E71455"/>
    <w:rsid w:val="00E71647"/>
    <w:rsid w:val="00E72988"/>
    <w:rsid w:val="00E72B4C"/>
    <w:rsid w:val="00E7310E"/>
    <w:rsid w:val="00E7361F"/>
    <w:rsid w:val="00E73E7B"/>
    <w:rsid w:val="00E73FFB"/>
    <w:rsid w:val="00E7418C"/>
    <w:rsid w:val="00E74647"/>
    <w:rsid w:val="00E74666"/>
    <w:rsid w:val="00E76670"/>
    <w:rsid w:val="00E766FA"/>
    <w:rsid w:val="00E77704"/>
    <w:rsid w:val="00E77F28"/>
    <w:rsid w:val="00E803E4"/>
    <w:rsid w:val="00E81252"/>
    <w:rsid w:val="00E81624"/>
    <w:rsid w:val="00E8302D"/>
    <w:rsid w:val="00E83A4D"/>
    <w:rsid w:val="00E85CB2"/>
    <w:rsid w:val="00E86EA8"/>
    <w:rsid w:val="00E8747E"/>
    <w:rsid w:val="00E900FE"/>
    <w:rsid w:val="00E90503"/>
    <w:rsid w:val="00E92028"/>
    <w:rsid w:val="00E92119"/>
    <w:rsid w:val="00E9257D"/>
    <w:rsid w:val="00E929CD"/>
    <w:rsid w:val="00E92C38"/>
    <w:rsid w:val="00E93796"/>
    <w:rsid w:val="00E93CE3"/>
    <w:rsid w:val="00E93F27"/>
    <w:rsid w:val="00E945AE"/>
    <w:rsid w:val="00E94AC1"/>
    <w:rsid w:val="00E94E49"/>
    <w:rsid w:val="00E958A0"/>
    <w:rsid w:val="00E967A9"/>
    <w:rsid w:val="00EA06E5"/>
    <w:rsid w:val="00EA15FD"/>
    <w:rsid w:val="00EA44DD"/>
    <w:rsid w:val="00EA51D2"/>
    <w:rsid w:val="00EA52C1"/>
    <w:rsid w:val="00EA5AA6"/>
    <w:rsid w:val="00EA70EF"/>
    <w:rsid w:val="00EA7953"/>
    <w:rsid w:val="00EA7DBA"/>
    <w:rsid w:val="00EB0C1E"/>
    <w:rsid w:val="00EB1F8E"/>
    <w:rsid w:val="00EB39EF"/>
    <w:rsid w:val="00EB49E8"/>
    <w:rsid w:val="00EB6128"/>
    <w:rsid w:val="00EB6C54"/>
    <w:rsid w:val="00EB742E"/>
    <w:rsid w:val="00EC0654"/>
    <w:rsid w:val="00EC10EE"/>
    <w:rsid w:val="00EC11A6"/>
    <w:rsid w:val="00EC1527"/>
    <w:rsid w:val="00EC43AA"/>
    <w:rsid w:val="00EC518A"/>
    <w:rsid w:val="00EC61E1"/>
    <w:rsid w:val="00ED0BEE"/>
    <w:rsid w:val="00ED14CD"/>
    <w:rsid w:val="00ED3142"/>
    <w:rsid w:val="00ED3C01"/>
    <w:rsid w:val="00ED6A26"/>
    <w:rsid w:val="00ED70D7"/>
    <w:rsid w:val="00EE0BEF"/>
    <w:rsid w:val="00EE0EB2"/>
    <w:rsid w:val="00EE142C"/>
    <w:rsid w:val="00EE15BE"/>
    <w:rsid w:val="00EE5985"/>
    <w:rsid w:val="00EE629A"/>
    <w:rsid w:val="00EE6853"/>
    <w:rsid w:val="00EE69C6"/>
    <w:rsid w:val="00EF00C5"/>
    <w:rsid w:val="00EF0962"/>
    <w:rsid w:val="00EF0BC1"/>
    <w:rsid w:val="00EF1BA7"/>
    <w:rsid w:val="00EF2E5B"/>
    <w:rsid w:val="00EF3B0E"/>
    <w:rsid w:val="00EF4B03"/>
    <w:rsid w:val="00EF654A"/>
    <w:rsid w:val="00EF6909"/>
    <w:rsid w:val="00EF76CE"/>
    <w:rsid w:val="00F0123E"/>
    <w:rsid w:val="00F03000"/>
    <w:rsid w:val="00F03725"/>
    <w:rsid w:val="00F03A3C"/>
    <w:rsid w:val="00F048C5"/>
    <w:rsid w:val="00F0530A"/>
    <w:rsid w:val="00F06DC3"/>
    <w:rsid w:val="00F118D9"/>
    <w:rsid w:val="00F11C21"/>
    <w:rsid w:val="00F11FF4"/>
    <w:rsid w:val="00F1265F"/>
    <w:rsid w:val="00F13C36"/>
    <w:rsid w:val="00F142BB"/>
    <w:rsid w:val="00F158A3"/>
    <w:rsid w:val="00F16119"/>
    <w:rsid w:val="00F1681C"/>
    <w:rsid w:val="00F17ECC"/>
    <w:rsid w:val="00F20BD9"/>
    <w:rsid w:val="00F2149C"/>
    <w:rsid w:val="00F22267"/>
    <w:rsid w:val="00F2297A"/>
    <w:rsid w:val="00F23D01"/>
    <w:rsid w:val="00F24826"/>
    <w:rsid w:val="00F24D28"/>
    <w:rsid w:val="00F27BCF"/>
    <w:rsid w:val="00F3030C"/>
    <w:rsid w:val="00F316C1"/>
    <w:rsid w:val="00F323CF"/>
    <w:rsid w:val="00F32CC8"/>
    <w:rsid w:val="00F33278"/>
    <w:rsid w:val="00F33421"/>
    <w:rsid w:val="00F338D7"/>
    <w:rsid w:val="00F33CAA"/>
    <w:rsid w:val="00F349FE"/>
    <w:rsid w:val="00F34DBD"/>
    <w:rsid w:val="00F357B9"/>
    <w:rsid w:val="00F35DF6"/>
    <w:rsid w:val="00F35F03"/>
    <w:rsid w:val="00F374C8"/>
    <w:rsid w:val="00F41110"/>
    <w:rsid w:val="00F41630"/>
    <w:rsid w:val="00F417D9"/>
    <w:rsid w:val="00F438F9"/>
    <w:rsid w:val="00F4668B"/>
    <w:rsid w:val="00F46952"/>
    <w:rsid w:val="00F47818"/>
    <w:rsid w:val="00F47F06"/>
    <w:rsid w:val="00F519F1"/>
    <w:rsid w:val="00F529BB"/>
    <w:rsid w:val="00F5350C"/>
    <w:rsid w:val="00F54CA0"/>
    <w:rsid w:val="00F55B9B"/>
    <w:rsid w:val="00F55DD6"/>
    <w:rsid w:val="00F56184"/>
    <w:rsid w:val="00F577F5"/>
    <w:rsid w:val="00F578E0"/>
    <w:rsid w:val="00F579E4"/>
    <w:rsid w:val="00F57C04"/>
    <w:rsid w:val="00F60BBF"/>
    <w:rsid w:val="00F60C59"/>
    <w:rsid w:val="00F60F42"/>
    <w:rsid w:val="00F62050"/>
    <w:rsid w:val="00F6247B"/>
    <w:rsid w:val="00F62887"/>
    <w:rsid w:val="00F63037"/>
    <w:rsid w:val="00F634D5"/>
    <w:rsid w:val="00F63842"/>
    <w:rsid w:val="00F64F36"/>
    <w:rsid w:val="00F659A6"/>
    <w:rsid w:val="00F65AA6"/>
    <w:rsid w:val="00F664EC"/>
    <w:rsid w:val="00F66730"/>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425"/>
    <w:rsid w:val="00F83995"/>
    <w:rsid w:val="00F84150"/>
    <w:rsid w:val="00F84B8B"/>
    <w:rsid w:val="00F85185"/>
    <w:rsid w:val="00F8545F"/>
    <w:rsid w:val="00F854AB"/>
    <w:rsid w:val="00F8550D"/>
    <w:rsid w:val="00F8680B"/>
    <w:rsid w:val="00F868D7"/>
    <w:rsid w:val="00F86FDF"/>
    <w:rsid w:val="00F8727E"/>
    <w:rsid w:val="00F878AE"/>
    <w:rsid w:val="00F87A60"/>
    <w:rsid w:val="00F87B8D"/>
    <w:rsid w:val="00F90141"/>
    <w:rsid w:val="00F904C2"/>
    <w:rsid w:val="00F91A5A"/>
    <w:rsid w:val="00F920AB"/>
    <w:rsid w:val="00F9387F"/>
    <w:rsid w:val="00F94848"/>
    <w:rsid w:val="00F95B95"/>
    <w:rsid w:val="00F97136"/>
    <w:rsid w:val="00F978CE"/>
    <w:rsid w:val="00FA06A5"/>
    <w:rsid w:val="00FA0992"/>
    <w:rsid w:val="00FA2613"/>
    <w:rsid w:val="00FA263C"/>
    <w:rsid w:val="00FA3629"/>
    <w:rsid w:val="00FA38D1"/>
    <w:rsid w:val="00FA418C"/>
    <w:rsid w:val="00FA451A"/>
    <w:rsid w:val="00FA469D"/>
    <w:rsid w:val="00FA6608"/>
    <w:rsid w:val="00FA6C3D"/>
    <w:rsid w:val="00FB097F"/>
    <w:rsid w:val="00FB148C"/>
    <w:rsid w:val="00FB165A"/>
    <w:rsid w:val="00FB2F5E"/>
    <w:rsid w:val="00FB32E6"/>
    <w:rsid w:val="00FB4703"/>
    <w:rsid w:val="00FB7150"/>
    <w:rsid w:val="00FB7479"/>
    <w:rsid w:val="00FC0868"/>
    <w:rsid w:val="00FC19C5"/>
    <w:rsid w:val="00FC5D68"/>
    <w:rsid w:val="00FC6663"/>
    <w:rsid w:val="00FC7DCD"/>
    <w:rsid w:val="00FD0D1B"/>
    <w:rsid w:val="00FD15B7"/>
    <w:rsid w:val="00FD1D35"/>
    <w:rsid w:val="00FD2671"/>
    <w:rsid w:val="00FD2969"/>
    <w:rsid w:val="00FD509F"/>
    <w:rsid w:val="00FD559D"/>
    <w:rsid w:val="00FD6FA7"/>
    <w:rsid w:val="00FD7515"/>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00D7"/>
    <w:rsid w:val="00FF16D8"/>
    <w:rsid w:val="00FF1C0E"/>
    <w:rsid w:val="00FF5E70"/>
    <w:rsid w:val="00FF6DE7"/>
    <w:rsid w:val="00FF7567"/>
    <w:rsid w:val="00FF7A53"/>
    <w:rsid w:val="00FF7F35"/>
    <w:rsid w:val="00FF7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2E2E9-2401-41B4-A1D0-245DC3D7D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1720</Words>
  <Characters>10840</Characters>
  <Application>Microsoft Office Word</Application>
  <DocSecurity>4</DocSecurity>
  <Lines>90</Lines>
  <Paragraphs>25</Paragraphs>
  <ScaleCrop>false</ScaleCrop>
  <HeadingPairs>
    <vt:vector size="6" baseType="variant">
      <vt:variant>
        <vt:lpstr>Titel</vt:lpstr>
      </vt:variant>
      <vt:variant>
        <vt:i4>1</vt:i4>
      </vt:variant>
      <vt:variant>
        <vt:lpstr>Title</vt:lpstr>
      </vt:variant>
      <vt:variant>
        <vt:i4>1</vt:i4>
      </vt:variant>
      <vt:variant>
        <vt:lpstr>Tytuł</vt:lpstr>
      </vt:variant>
      <vt:variant>
        <vt:i4>1</vt:i4>
      </vt:variant>
    </vt:vector>
  </HeadingPairs>
  <TitlesOfParts>
    <vt:vector size="3" baseType="lpstr">
      <vt:lpstr>Template_Brief</vt:lpstr>
      <vt:lpstr>Template_Brief</vt:lpstr>
      <vt:lpstr>Template_Brief</vt:lpstr>
    </vt:vector>
  </TitlesOfParts>
  <Company>TGW Group</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2</cp:revision>
  <cp:lastPrinted>2020-02-18T10:04:00Z</cp:lastPrinted>
  <dcterms:created xsi:type="dcterms:W3CDTF">2020-02-24T09:45:00Z</dcterms:created>
  <dcterms:modified xsi:type="dcterms:W3CDTF">2020-02-24T09:45:00Z</dcterms:modified>
</cp:coreProperties>
</file>