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5934C" w14:textId="77777777" w:rsidR="00844BF6" w:rsidRPr="00B62B0E" w:rsidRDefault="00844BF6" w:rsidP="00F93243">
      <w:pPr>
        <w:spacing w:line="360" w:lineRule="auto"/>
        <w:ind w:left="0" w:right="1693"/>
        <w:jc w:val="left"/>
        <w:rPr>
          <w:rFonts w:cs="Arial"/>
          <w:b/>
          <w:sz w:val="28"/>
          <w:szCs w:val="28"/>
          <w:lang w:val="en-US"/>
        </w:rPr>
      </w:pPr>
    </w:p>
    <w:p w14:paraId="0656EA7F" w14:textId="27010334" w:rsidR="0073741E" w:rsidRPr="00B62B0E" w:rsidRDefault="002E1648" w:rsidP="00F93243">
      <w:pPr>
        <w:spacing w:line="360" w:lineRule="auto"/>
        <w:ind w:left="0" w:right="1693"/>
        <w:jc w:val="left"/>
        <w:rPr>
          <w:rFonts w:cs="Arial"/>
          <w:b/>
          <w:sz w:val="28"/>
          <w:szCs w:val="28"/>
          <w:lang w:val="en-US"/>
        </w:rPr>
      </w:pPr>
      <w:r w:rsidRPr="00B62B0E">
        <w:rPr>
          <w:rFonts w:cs="Arial"/>
          <w:b/>
          <w:sz w:val="28"/>
          <w:szCs w:val="28"/>
          <w:lang w:val="en-US"/>
        </w:rPr>
        <w:t>FullPick: TGW presents an efficient solution for fully automated mixed pallet picking</w:t>
      </w:r>
    </w:p>
    <w:p w14:paraId="4F6EAF00" w14:textId="77777777" w:rsidR="00315732" w:rsidRPr="00B62B0E" w:rsidRDefault="00315732" w:rsidP="00F93243">
      <w:pPr>
        <w:spacing w:line="360" w:lineRule="auto"/>
        <w:ind w:left="0" w:right="1693"/>
        <w:jc w:val="left"/>
        <w:rPr>
          <w:rFonts w:cs="Arial"/>
          <w:b/>
          <w:sz w:val="24"/>
          <w:szCs w:val="24"/>
          <w:lang w:val="en-US"/>
        </w:rPr>
      </w:pPr>
    </w:p>
    <w:p w14:paraId="643C7AEC" w14:textId="176DFCEB" w:rsidR="00222AA7" w:rsidRPr="00B62B0E" w:rsidRDefault="00AE2646" w:rsidP="00F93243">
      <w:pPr>
        <w:pStyle w:val="Listenabsatz"/>
        <w:numPr>
          <w:ilvl w:val="0"/>
          <w:numId w:val="21"/>
        </w:numPr>
        <w:spacing w:line="360" w:lineRule="auto"/>
        <w:ind w:right="1693"/>
        <w:jc w:val="left"/>
        <w:rPr>
          <w:rFonts w:cs="Arial"/>
          <w:b/>
          <w:sz w:val="24"/>
          <w:szCs w:val="24"/>
          <w:lang w:val="en-US"/>
        </w:rPr>
      </w:pPr>
      <w:r w:rsidRPr="00B62B0E">
        <w:rPr>
          <w:rFonts w:cs="Arial"/>
          <w:b/>
          <w:sz w:val="24"/>
          <w:szCs w:val="24"/>
          <w:lang w:val="en-US"/>
        </w:rPr>
        <w:t>Adv</w:t>
      </w:r>
      <w:bookmarkStart w:id="0" w:name="_GoBack"/>
      <w:bookmarkEnd w:id="0"/>
      <w:r w:rsidRPr="00B62B0E">
        <w:rPr>
          <w:rFonts w:cs="Arial"/>
          <w:b/>
          <w:sz w:val="24"/>
          <w:szCs w:val="24"/>
          <w:lang w:val="en-US"/>
        </w:rPr>
        <w:t>anced system for grocery retail also handle</w:t>
      </w:r>
      <w:r w:rsidR="00D67327" w:rsidRPr="00B62B0E">
        <w:rPr>
          <w:rFonts w:cs="Arial"/>
          <w:b/>
          <w:sz w:val="24"/>
          <w:szCs w:val="24"/>
          <w:lang w:val="en-US"/>
        </w:rPr>
        <w:t>s</w:t>
      </w:r>
      <w:r w:rsidRPr="00B62B0E">
        <w:rPr>
          <w:rFonts w:cs="Arial"/>
          <w:b/>
          <w:sz w:val="24"/>
          <w:szCs w:val="24"/>
          <w:lang w:val="en-US"/>
        </w:rPr>
        <w:t xml:space="preserve"> split case picking</w:t>
      </w:r>
    </w:p>
    <w:p w14:paraId="7F44AD76" w14:textId="1181B14A" w:rsidR="00060901" w:rsidRPr="00B62B0E" w:rsidRDefault="00AA1407" w:rsidP="00F93243">
      <w:pPr>
        <w:pStyle w:val="Listenabsatz"/>
        <w:numPr>
          <w:ilvl w:val="0"/>
          <w:numId w:val="21"/>
        </w:numPr>
        <w:spacing w:line="360" w:lineRule="auto"/>
        <w:ind w:right="1693"/>
        <w:jc w:val="left"/>
        <w:rPr>
          <w:rFonts w:cs="Arial"/>
          <w:b/>
          <w:sz w:val="24"/>
          <w:szCs w:val="24"/>
          <w:lang w:val="en-US"/>
        </w:rPr>
      </w:pPr>
      <w:r w:rsidRPr="00B62B0E">
        <w:rPr>
          <w:rFonts w:cs="Arial"/>
          <w:b/>
          <w:sz w:val="24"/>
          <w:szCs w:val="24"/>
          <w:lang w:val="en-US"/>
        </w:rPr>
        <w:t>Modular approach based on TGW's many years of industry experience</w:t>
      </w:r>
    </w:p>
    <w:p w14:paraId="08BF8021" w14:textId="673607E3" w:rsidR="00AE2646" w:rsidRPr="00B62B0E" w:rsidRDefault="00D67327" w:rsidP="00F93243">
      <w:pPr>
        <w:pStyle w:val="Listenabsatz"/>
        <w:numPr>
          <w:ilvl w:val="0"/>
          <w:numId w:val="21"/>
        </w:numPr>
        <w:spacing w:line="360" w:lineRule="auto"/>
        <w:ind w:right="1693"/>
        <w:jc w:val="left"/>
        <w:rPr>
          <w:rFonts w:cs="Arial"/>
          <w:b/>
          <w:sz w:val="24"/>
          <w:szCs w:val="24"/>
          <w:lang w:val="en-US"/>
        </w:rPr>
      </w:pPr>
      <w:r w:rsidRPr="00B62B0E">
        <w:rPr>
          <w:rFonts w:cs="Arial"/>
          <w:b/>
          <w:sz w:val="24"/>
          <w:szCs w:val="24"/>
          <w:lang w:val="en-US"/>
        </w:rPr>
        <w:t>I</w:t>
      </w:r>
      <w:r w:rsidR="00AE2646" w:rsidRPr="00B62B0E">
        <w:rPr>
          <w:rFonts w:cs="Arial"/>
          <w:b/>
          <w:sz w:val="24"/>
          <w:szCs w:val="24"/>
          <w:lang w:val="en-US"/>
        </w:rPr>
        <w:t xml:space="preserve">nnovation </w:t>
      </w:r>
      <w:r w:rsidRPr="00B62B0E">
        <w:rPr>
          <w:rFonts w:cs="Arial"/>
          <w:b/>
          <w:sz w:val="24"/>
          <w:szCs w:val="24"/>
          <w:lang w:val="en-US"/>
        </w:rPr>
        <w:t xml:space="preserve">offers </w:t>
      </w:r>
      <w:r w:rsidR="00AE2646" w:rsidRPr="00B62B0E">
        <w:rPr>
          <w:rFonts w:cs="Arial"/>
          <w:b/>
          <w:sz w:val="24"/>
          <w:szCs w:val="24"/>
          <w:lang w:val="en-US"/>
        </w:rPr>
        <w:t xml:space="preserve">customers </w:t>
      </w:r>
      <w:r w:rsidRPr="00B62B0E">
        <w:rPr>
          <w:rFonts w:cs="Arial"/>
          <w:b/>
          <w:sz w:val="24"/>
          <w:szCs w:val="24"/>
          <w:lang w:val="en-US"/>
        </w:rPr>
        <w:t xml:space="preserve">increased </w:t>
      </w:r>
      <w:r w:rsidR="00AE2646" w:rsidRPr="00B62B0E">
        <w:rPr>
          <w:rFonts w:cs="Arial"/>
          <w:b/>
          <w:sz w:val="24"/>
          <w:szCs w:val="24"/>
          <w:lang w:val="en-US"/>
        </w:rPr>
        <w:t>flexibility and lasting efficiency</w:t>
      </w:r>
    </w:p>
    <w:p w14:paraId="1D5E5AFE" w14:textId="1583B7AB" w:rsidR="004A203A" w:rsidRPr="00B62B0E" w:rsidRDefault="004A203A" w:rsidP="00F93243">
      <w:pPr>
        <w:pStyle w:val="Listenabsatz"/>
        <w:numPr>
          <w:ilvl w:val="0"/>
          <w:numId w:val="21"/>
        </w:numPr>
        <w:spacing w:line="360" w:lineRule="auto"/>
        <w:ind w:right="1693"/>
        <w:jc w:val="left"/>
        <w:rPr>
          <w:rFonts w:cs="Arial"/>
          <w:b/>
          <w:sz w:val="24"/>
          <w:szCs w:val="24"/>
          <w:lang w:val="en-US"/>
        </w:rPr>
      </w:pPr>
      <w:r w:rsidRPr="00B62B0E">
        <w:rPr>
          <w:rFonts w:cs="Arial"/>
          <w:b/>
          <w:sz w:val="24"/>
          <w:szCs w:val="24"/>
          <w:lang w:val="en-US"/>
        </w:rPr>
        <w:t>FullPick can be implemented in any temperature zone:</w:t>
      </w:r>
      <w:r w:rsidRPr="00B62B0E">
        <w:rPr>
          <w:rFonts w:cs="Arial"/>
          <w:b/>
          <w:sz w:val="24"/>
          <w:szCs w:val="24"/>
          <w:lang w:val="en-US"/>
        </w:rPr>
        <w:br/>
        <w:t>ambient</w:t>
      </w:r>
      <w:r w:rsidR="00D67327" w:rsidRPr="00B62B0E">
        <w:rPr>
          <w:rFonts w:cs="Arial"/>
          <w:b/>
          <w:sz w:val="24"/>
          <w:szCs w:val="24"/>
          <w:lang w:val="en-US"/>
        </w:rPr>
        <w:t>, refrigerated, or freezer</w:t>
      </w:r>
      <w:r w:rsidRPr="00B62B0E">
        <w:rPr>
          <w:rFonts w:cs="Arial"/>
          <w:b/>
          <w:sz w:val="24"/>
          <w:szCs w:val="24"/>
          <w:lang w:val="en-US"/>
        </w:rPr>
        <w:t xml:space="preserve"> applications</w:t>
      </w:r>
    </w:p>
    <w:p w14:paraId="35A339FF" w14:textId="77777777" w:rsidR="00E26207" w:rsidRPr="00B62B0E" w:rsidRDefault="00E26207" w:rsidP="00B34DB2">
      <w:pPr>
        <w:spacing w:line="360" w:lineRule="auto"/>
        <w:ind w:left="0" w:right="1693"/>
        <w:rPr>
          <w:rFonts w:cs="Arial"/>
          <w:b/>
          <w:sz w:val="24"/>
          <w:szCs w:val="24"/>
          <w:lang w:val="en-US"/>
        </w:rPr>
      </w:pPr>
    </w:p>
    <w:p w14:paraId="51F4B477" w14:textId="329FD88D" w:rsidR="00B7544D" w:rsidRPr="00B62B0E" w:rsidRDefault="00EF32D1" w:rsidP="008B7BC1">
      <w:pPr>
        <w:spacing w:line="360" w:lineRule="auto"/>
        <w:ind w:left="0" w:right="1693"/>
        <w:rPr>
          <w:rFonts w:cs="Arial"/>
          <w:b/>
          <w:szCs w:val="20"/>
          <w:lang w:val="en-US"/>
        </w:rPr>
      </w:pPr>
      <w:r w:rsidRPr="00B62B0E">
        <w:rPr>
          <w:rFonts w:cs="Arial"/>
          <w:b/>
          <w:szCs w:val="20"/>
          <w:lang w:val="en-US"/>
        </w:rPr>
        <w:t>(Marchtrenk, Austria, 28 April 2023) TGW has developed an innovative system that will allow grocery producers and retailers</w:t>
      </w:r>
      <w:r w:rsidR="00D67327" w:rsidRPr="00B62B0E">
        <w:rPr>
          <w:rFonts w:cs="Arial"/>
          <w:b/>
          <w:szCs w:val="20"/>
          <w:lang w:val="en-US"/>
        </w:rPr>
        <w:t>,</w:t>
      </w:r>
      <w:r w:rsidRPr="00B62B0E">
        <w:rPr>
          <w:rFonts w:cs="Arial"/>
          <w:b/>
          <w:szCs w:val="20"/>
          <w:lang w:val="en-US"/>
        </w:rPr>
        <w:t xml:space="preserve"> as well as foodservice </w:t>
      </w:r>
      <w:r w:rsidR="00D67327" w:rsidRPr="00B62B0E">
        <w:rPr>
          <w:rFonts w:cs="Arial"/>
          <w:b/>
          <w:szCs w:val="20"/>
          <w:lang w:val="en-US"/>
        </w:rPr>
        <w:t>distributors,</w:t>
      </w:r>
      <w:r w:rsidRPr="00B62B0E">
        <w:rPr>
          <w:rFonts w:cs="Arial"/>
          <w:b/>
          <w:szCs w:val="20"/>
          <w:lang w:val="en-US"/>
        </w:rPr>
        <w:t xml:space="preserve"> to react flexibly to the challenges of the future</w:t>
      </w:r>
      <w:r w:rsidR="00D67327" w:rsidRPr="00B62B0E">
        <w:rPr>
          <w:rFonts w:cs="Arial"/>
          <w:b/>
          <w:szCs w:val="20"/>
          <w:lang w:val="en-US"/>
        </w:rPr>
        <w:t xml:space="preserve">. With </w:t>
      </w:r>
      <w:r w:rsidRPr="00B62B0E">
        <w:rPr>
          <w:rFonts w:cs="Arial"/>
          <w:b/>
          <w:szCs w:val="20"/>
          <w:lang w:val="en-US"/>
        </w:rPr>
        <w:t xml:space="preserve">FullPick, both pallets and roll cages can be loaded </w:t>
      </w:r>
      <w:r w:rsidR="00D67327" w:rsidRPr="00B62B0E">
        <w:rPr>
          <w:rFonts w:cs="Arial"/>
          <w:b/>
          <w:szCs w:val="20"/>
          <w:lang w:val="en-US"/>
        </w:rPr>
        <w:t xml:space="preserve">completely </w:t>
      </w:r>
      <w:r w:rsidRPr="00B62B0E">
        <w:rPr>
          <w:rFonts w:cs="Arial"/>
          <w:b/>
          <w:szCs w:val="20"/>
          <w:lang w:val="en-US"/>
        </w:rPr>
        <w:t>automatically and in a shop-friendly manner.</w:t>
      </w:r>
    </w:p>
    <w:p w14:paraId="33BC285A" w14:textId="77777777" w:rsidR="005939BF" w:rsidRPr="00B62B0E" w:rsidRDefault="005939BF" w:rsidP="00E21B14">
      <w:pPr>
        <w:spacing w:line="360" w:lineRule="auto"/>
        <w:ind w:left="0" w:right="1693"/>
        <w:rPr>
          <w:rFonts w:cs="Arial"/>
          <w:b/>
          <w:szCs w:val="20"/>
          <w:lang w:val="en-US"/>
        </w:rPr>
      </w:pPr>
    </w:p>
    <w:p w14:paraId="7C515980" w14:textId="449CEF3C" w:rsidR="005C6933" w:rsidRPr="00B62B0E" w:rsidRDefault="00C91EE3" w:rsidP="004C4ACF">
      <w:pPr>
        <w:spacing w:line="360" w:lineRule="auto"/>
        <w:ind w:left="0" w:right="1693"/>
        <w:rPr>
          <w:rFonts w:cs="Arial"/>
          <w:bCs/>
          <w:szCs w:val="20"/>
          <w:lang w:val="en-US"/>
        </w:rPr>
      </w:pPr>
      <w:r w:rsidRPr="00B62B0E">
        <w:rPr>
          <w:rFonts w:cs="Arial"/>
          <w:bCs/>
          <w:szCs w:val="20"/>
          <w:lang w:val="en-US"/>
        </w:rPr>
        <w:t xml:space="preserve">The modular solution for picking mixed pallets (mixed case </w:t>
      </w:r>
      <w:r w:rsidR="00D67327" w:rsidRPr="00D67327">
        <w:rPr>
          <w:rFonts w:cs="Arial"/>
          <w:bCs/>
          <w:szCs w:val="20"/>
          <w:lang w:val="en-US"/>
        </w:rPr>
        <w:t>palletizing</w:t>
      </w:r>
      <w:r w:rsidRPr="00B62B0E">
        <w:rPr>
          <w:rFonts w:cs="Arial"/>
          <w:bCs/>
          <w:szCs w:val="20"/>
          <w:lang w:val="en-US"/>
        </w:rPr>
        <w:t xml:space="preserve">) is based on TGW's decades of experience, </w:t>
      </w:r>
      <w:r w:rsidR="002D5880">
        <w:rPr>
          <w:rFonts w:cs="Arial"/>
          <w:bCs/>
          <w:szCs w:val="20"/>
          <w:lang w:val="en-US"/>
        </w:rPr>
        <w:t>especially</w:t>
      </w:r>
      <w:r w:rsidR="002D5880" w:rsidRPr="00B62B0E">
        <w:rPr>
          <w:rFonts w:cs="Arial"/>
          <w:bCs/>
          <w:szCs w:val="20"/>
          <w:lang w:val="en-US"/>
        </w:rPr>
        <w:t xml:space="preserve"> </w:t>
      </w:r>
      <w:r w:rsidRPr="00B62B0E">
        <w:rPr>
          <w:rFonts w:cs="Arial"/>
          <w:bCs/>
          <w:szCs w:val="20"/>
          <w:lang w:val="en-US"/>
        </w:rPr>
        <w:t xml:space="preserve">in refrigerated and freezer applications. </w:t>
      </w:r>
      <w:r w:rsidR="002D5880" w:rsidRPr="00AA1A4D">
        <w:rPr>
          <w:rFonts w:cs="Arial"/>
          <w:bCs/>
          <w:szCs w:val="20"/>
          <w:lang w:val="en-US"/>
        </w:rPr>
        <w:t xml:space="preserve">Experience </w:t>
      </w:r>
      <w:r w:rsidR="002D5880">
        <w:rPr>
          <w:rFonts w:cs="Arial"/>
          <w:bCs/>
          <w:szCs w:val="20"/>
          <w:lang w:val="en-US"/>
        </w:rPr>
        <w:t>was also drawn</w:t>
      </w:r>
      <w:r w:rsidR="002D5880" w:rsidRPr="00AA1A4D">
        <w:rPr>
          <w:rFonts w:cs="Arial"/>
          <w:bCs/>
          <w:szCs w:val="20"/>
          <w:lang w:val="en-US"/>
        </w:rPr>
        <w:t xml:space="preserve"> from best practice examples</w:t>
      </w:r>
      <w:r w:rsidR="002D5880">
        <w:rPr>
          <w:rFonts w:cs="Arial"/>
          <w:bCs/>
          <w:szCs w:val="20"/>
          <w:lang w:val="en-US"/>
        </w:rPr>
        <w:t>,</w:t>
      </w:r>
      <w:r w:rsidR="002D5880" w:rsidRPr="00AA1A4D">
        <w:rPr>
          <w:rFonts w:cs="Arial"/>
          <w:bCs/>
          <w:szCs w:val="20"/>
          <w:lang w:val="en-US"/>
        </w:rPr>
        <w:t xml:space="preserve"> such as COOP in Switzerland</w:t>
      </w:r>
      <w:r w:rsidR="002D5880">
        <w:rPr>
          <w:rFonts w:cs="Arial"/>
          <w:bCs/>
          <w:szCs w:val="20"/>
          <w:lang w:val="en-US"/>
        </w:rPr>
        <w:t>,</w:t>
      </w:r>
      <w:r w:rsidR="002D5880" w:rsidRPr="00AA1A4D">
        <w:rPr>
          <w:rFonts w:cs="Arial"/>
          <w:bCs/>
          <w:szCs w:val="20"/>
          <w:lang w:val="en-US"/>
        </w:rPr>
        <w:t xml:space="preserve"> </w:t>
      </w:r>
      <w:r w:rsidR="002D5880">
        <w:rPr>
          <w:rFonts w:cs="Arial"/>
          <w:bCs/>
          <w:szCs w:val="20"/>
          <w:lang w:val="en-US"/>
        </w:rPr>
        <w:t>and</w:t>
      </w:r>
      <w:r w:rsidR="002D5880" w:rsidRPr="00AA1A4D">
        <w:rPr>
          <w:rFonts w:cs="Arial"/>
          <w:bCs/>
          <w:szCs w:val="20"/>
          <w:lang w:val="en-US"/>
        </w:rPr>
        <w:t xml:space="preserve"> incorporated into the </w:t>
      </w:r>
      <w:r w:rsidR="002D5880" w:rsidRPr="00D67327">
        <w:rPr>
          <w:rFonts w:cs="Arial"/>
          <w:bCs/>
          <w:szCs w:val="20"/>
          <w:lang w:val="en-US"/>
        </w:rPr>
        <w:t>standardized</w:t>
      </w:r>
      <w:r w:rsidR="002D5880" w:rsidRPr="00AA1A4D">
        <w:rPr>
          <w:rFonts w:cs="Arial"/>
          <w:bCs/>
          <w:szCs w:val="20"/>
          <w:lang w:val="en-US"/>
        </w:rPr>
        <w:t xml:space="preserve"> modules.</w:t>
      </w:r>
      <w:r w:rsidR="002D5880">
        <w:rPr>
          <w:rFonts w:cs="Arial"/>
          <w:bCs/>
          <w:szCs w:val="20"/>
          <w:lang w:val="en-US"/>
        </w:rPr>
        <w:t xml:space="preserve"> As a result, the</w:t>
      </w:r>
      <w:r w:rsidRPr="00B62B0E">
        <w:rPr>
          <w:rFonts w:cs="Arial"/>
          <w:bCs/>
          <w:szCs w:val="20"/>
          <w:lang w:val="en-US"/>
        </w:rPr>
        <w:t xml:space="preserve"> </w:t>
      </w:r>
      <w:r w:rsidR="002D5880">
        <w:rPr>
          <w:rFonts w:cs="Arial"/>
          <w:bCs/>
          <w:szCs w:val="20"/>
          <w:lang w:val="en-US"/>
        </w:rPr>
        <w:t xml:space="preserve">TGW </w:t>
      </w:r>
      <w:r w:rsidRPr="00B62B0E">
        <w:rPr>
          <w:rFonts w:cs="Arial"/>
          <w:bCs/>
          <w:szCs w:val="20"/>
          <w:lang w:val="en-US"/>
        </w:rPr>
        <w:t xml:space="preserve">experts </w:t>
      </w:r>
      <w:r w:rsidR="002D5880">
        <w:rPr>
          <w:rFonts w:cs="Arial"/>
          <w:bCs/>
          <w:szCs w:val="20"/>
          <w:lang w:val="en-US"/>
        </w:rPr>
        <w:t xml:space="preserve">who developed FullPick, </w:t>
      </w:r>
      <w:r w:rsidR="00D67327" w:rsidRPr="00D67327">
        <w:rPr>
          <w:rFonts w:cs="Arial"/>
          <w:bCs/>
          <w:szCs w:val="20"/>
          <w:lang w:val="en-US"/>
        </w:rPr>
        <w:t>analyzed</w:t>
      </w:r>
      <w:r w:rsidRPr="00B62B0E">
        <w:rPr>
          <w:rFonts w:cs="Arial"/>
          <w:bCs/>
          <w:szCs w:val="20"/>
          <w:lang w:val="en-US"/>
        </w:rPr>
        <w:t xml:space="preserve"> and </w:t>
      </w:r>
      <w:r w:rsidR="00D67327" w:rsidRPr="00D67327">
        <w:rPr>
          <w:rFonts w:cs="Arial"/>
          <w:bCs/>
          <w:szCs w:val="20"/>
          <w:lang w:val="en-US"/>
        </w:rPr>
        <w:t>optimized</w:t>
      </w:r>
      <w:r w:rsidRPr="00B62B0E">
        <w:rPr>
          <w:rFonts w:cs="Arial"/>
          <w:bCs/>
          <w:szCs w:val="20"/>
          <w:lang w:val="en-US"/>
        </w:rPr>
        <w:t xml:space="preserve"> the entire </w:t>
      </w:r>
      <w:r w:rsidR="002D5880">
        <w:rPr>
          <w:rFonts w:cs="Arial"/>
          <w:bCs/>
          <w:szCs w:val="20"/>
          <w:lang w:val="en-US"/>
        </w:rPr>
        <w:t xml:space="preserve">grocery fulfillment </w:t>
      </w:r>
      <w:r w:rsidRPr="00B62B0E">
        <w:rPr>
          <w:rFonts w:cs="Arial"/>
          <w:bCs/>
          <w:szCs w:val="20"/>
          <w:lang w:val="en-US"/>
        </w:rPr>
        <w:t>process from goods receiving to sequencing to fully</w:t>
      </w:r>
      <w:r w:rsidR="002D5880">
        <w:rPr>
          <w:rFonts w:cs="Arial"/>
          <w:bCs/>
          <w:szCs w:val="20"/>
          <w:lang w:val="en-US"/>
        </w:rPr>
        <w:t xml:space="preserve"> </w:t>
      </w:r>
      <w:r w:rsidRPr="00B62B0E">
        <w:rPr>
          <w:rFonts w:cs="Arial"/>
          <w:bCs/>
          <w:szCs w:val="20"/>
          <w:lang w:val="en-US"/>
        </w:rPr>
        <w:t xml:space="preserve">automated order picking. </w:t>
      </w:r>
      <w:r w:rsidR="00224386">
        <w:rPr>
          <w:rFonts w:cs="Arial"/>
          <w:bCs/>
          <w:szCs w:val="20"/>
          <w:lang w:val="en-US"/>
        </w:rPr>
        <w:t xml:space="preserve">Additionally, </w:t>
      </w:r>
      <w:r w:rsidR="00224386" w:rsidRPr="005B4671">
        <w:rPr>
          <w:rFonts w:cs="Arial"/>
          <w:bCs/>
          <w:szCs w:val="20"/>
          <w:lang w:val="en-US"/>
        </w:rPr>
        <w:t>TGW supplies its clients with everything from mechatronics to software, all from a single source.</w:t>
      </w:r>
    </w:p>
    <w:p w14:paraId="17D606D6" w14:textId="2F6D7C83" w:rsidR="005C6933" w:rsidRPr="00B62B0E" w:rsidRDefault="005C6933" w:rsidP="004C4ACF">
      <w:pPr>
        <w:spacing w:line="360" w:lineRule="auto"/>
        <w:ind w:left="0" w:right="1693"/>
        <w:rPr>
          <w:rFonts w:cs="Arial"/>
          <w:bCs/>
          <w:szCs w:val="20"/>
          <w:lang w:val="en-US"/>
        </w:rPr>
      </w:pPr>
    </w:p>
    <w:p w14:paraId="164E833C" w14:textId="051E0E1E" w:rsidR="005C6933" w:rsidRPr="00B62B0E" w:rsidRDefault="00716AD4" w:rsidP="004C4ACF">
      <w:pPr>
        <w:spacing w:line="360" w:lineRule="auto"/>
        <w:ind w:left="0" w:right="1693"/>
        <w:rPr>
          <w:rFonts w:cs="Arial"/>
          <w:b/>
          <w:bCs/>
          <w:szCs w:val="20"/>
          <w:lang w:val="en-US"/>
        </w:rPr>
      </w:pPr>
      <w:r w:rsidRPr="00B62B0E">
        <w:rPr>
          <w:rFonts w:cs="Arial"/>
          <w:b/>
          <w:bCs/>
          <w:szCs w:val="20"/>
          <w:lang w:val="en-US"/>
        </w:rPr>
        <w:t>Automatic loading of pallets and roll cages</w:t>
      </w:r>
    </w:p>
    <w:p w14:paraId="0503D18B" w14:textId="77777777" w:rsidR="005C6933" w:rsidRPr="00B62B0E" w:rsidRDefault="005C6933" w:rsidP="004C4ACF">
      <w:pPr>
        <w:spacing w:line="360" w:lineRule="auto"/>
        <w:ind w:left="0" w:right="1693"/>
        <w:rPr>
          <w:rFonts w:cs="Arial"/>
          <w:bCs/>
          <w:szCs w:val="20"/>
          <w:lang w:val="en-US"/>
        </w:rPr>
      </w:pPr>
    </w:p>
    <w:p w14:paraId="45D23C13" w14:textId="76A36A5A" w:rsidR="00B62B0E" w:rsidRPr="00B62B0E" w:rsidRDefault="00224386" w:rsidP="004C4ACF">
      <w:pPr>
        <w:spacing w:line="360" w:lineRule="auto"/>
        <w:ind w:left="0" w:right="1693"/>
        <w:rPr>
          <w:rFonts w:cs="Arial"/>
          <w:bCs/>
          <w:szCs w:val="20"/>
          <w:lang w:val="en-US"/>
        </w:rPr>
      </w:pPr>
      <w:r>
        <w:rPr>
          <w:rFonts w:cs="Arial"/>
          <w:bCs/>
          <w:szCs w:val="20"/>
          <w:lang w:val="en-US"/>
        </w:rPr>
        <w:t>One key component of FullPick is the new generation of the fully automatic AutoStax palletizer</w:t>
      </w:r>
      <w:r w:rsidR="00933F0C" w:rsidRPr="00B62B0E">
        <w:rPr>
          <w:rFonts w:cs="Arial"/>
          <w:bCs/>
          <w:szCs w:val="20"/>
          <w:lang w:val="en-US"/>
        </w:rPr>
        <w:t xml:space="preserve">. </w:t>
      </w:r>
      <w:r>
        <w:rPr>
          <w:rFonts w:cs="Arial"/>
          <w:bCs/>
          <w:szCs w:val="20"/>
          <w:lang w:val="en-US"/>
        </w:rPr>
        <w:t xml:space="preserve">Used for mixed case palletizing, </w:t>
      </w:r>
      <w:r w:rsidR="00933F0C" w:rsidRPr="00B62B0E">
        <w:rPr>
          <w:rFonts w:cs="Arial"/>
          <w:bCs/>
          <w:szCs w:val="20"/>
          <w:lang w:val="en-US"/>
        </w:rPr>
        <w:t xml:space="preserve">AutoStax can </w:t>
      </w:r>
      <w:r w:rsidR="00B353F5">
        <w:rPr>
          <w:rFonts w:cs="Arial"/>
          <w:bCs/>
          <w:szCs w:val="20"/>
          <w:lang w:val="en-US"/>
        </w:rPr>
        <w:t>load orders onto</w:t>
      </w:r>
      <w:r w:rsidRPr="00B62B0E">
        <w:rPr>
          <w:rFonts w:cs="Arial"/>
          <w:bCs/>
          <w:szCs w:val="20"/>
          <w:lang w:val="en-US"/>
        </w:rPr>
        <w:t xml:space="preserve"> </w:t>
      </w:r>
      <w:r w:rsidR="00933F0C" w:rsidRPr="00B62B0E">
        <w:rPr>
          <w:rFonts w:cs="Arial"/>
          <w:bCs/>
          <w:szCs w:val="20"/>
          <w:lang w:val="en-US"/>
        </w:rPr>
        <w:t>both pallets and roll cages</w:t>
      </w:r>
      <w:r>
        <w:rPr>
          <w:rFonts w:cs="Arial"/>
          <w:bCs/>
          <w:szCs w:val="20"/>
          <w:lang w:val="en-US"/>
        </w:rPr>
        <w:t xml:space="preserve"> for optimal store replenishment</w:t>
      </w:r>
      <w:r w:rsidR="00933F0C" w:rsidRPr="00B62B0E">
        <w:rPr>
          <w:rFonts w:cs="Arial"/>
          <w:bCs/>
          <w:szCs w:val="20"/>
          <w:lang w:val="en-US"/>
        </w:rPr>
        <w:t xml:space="preserve">. FullPick </w:t>
      </w:r>
      <w:r>
        <w:rPr>
          <w:rFonts w:cs="Arial"/>
          <w:bCs/>
          <w:szCs w:val="20"/>
          <w:lang w:val="en-US"/>
        </w:rPr>
        <w:t xml:space="preserve">also </w:t>
      </w:r>
      <w:r w:rsidR="00933F0C" w:rsidRPr="00B62B0E">
        <w:rPr>
          <w:rFonts w:cs="Arial"/>
          <w:bCs/>
          <w:szCs w:val="20"/>
          <w:lang w:val="en-US"/>
        </w:rPr>
        <w:t>offers the option of a fully integrated module for split case</w:t>
      </w:r>
      <w:r w:rsidR="004F42D4">
        <w:rPr>
          <w:rFonts w:cs="Arial"/>
          <w:bCs/>
          <w:szCs w:val="20"/>
          <w:lang w:val="en-US"/>
        </w:rPr>
        <w:t xml:space="preserve"> piece</w:t>
      </w:r>
      <w:r w:rsidR="00933F0C" w:rsidRPr="00B62B0E">
        <w:rPr>
          <w:rFonts w:cs="Arial"/>
          <w:bCs/>
          <w:szCs w:val="20"/>
          <w:lang w:val="en-US"/>
        </w:rPr>
        <w:t xml:space="preserve"> picking. The big advantage: unlike in conventional </w:t>
      </w:r>
      <w:r>
        <w:rPr>
          <w:rFonts w:cs="Arial"/>
          <w:bCs/>
          <w:szCs w:val="20"/>
          <w:lang w:val="en-US"/>
        </w:rPr>
        <w:t>solutions</w:t>
      </w:r>
      <w:r w:rsidR="00933F0C" w:rsidRPr="00B62B0E">
        <w:rPr>
          <w:rFonts w:cs="Arial"/>
          <w:bCs/>
          <w:szCs w:val="20"/>
          <w:lang w:val="en-US"/>
        </w:rPr>
        <w:t xml:space="preserve">, this </w:t>
      </w:r>
      <w:r>
        <w:rPr>
          <w:rFonts w:cs="Arial"/>
          <w:bCs/>
          <w:szCs w:val="20"/>
          <w:lang w:val="en-US"/>
        </w:rPr>
        <w:t>does not require a separate storage system from the mixed case palletizing. All order types are sequenced through a single automated storage and retrieval system.</w:t>
      </w:r>
    </w:p>
    <w:p w14:paraId="66EF39A7" w14:textId="71997234" w:rsidR="005C6933" w:rsidRPr="00B62B0E" w:rsidRDefault="007C23BC" w:rsidP="004C4ACF">
      <w:pPr>
        <w:spacing w:line="360" w:lineRule="auto"/>
        <w:ind w:left="0" w:right="1693"/>
        <w:rPr>
          <w:rFonts w:cs="Arial"/>
          <w:b/>
          <w:bCs/>
          <w:szCs w:val="20"/>
          <w:lang w:val="en-US"/>
        </w:rPr>
      </w:pPr>
      <w:r w:rsidRPr="00B62B0E">
        <w:rPr>
          <w:rFonts w:cs="Arial"/>
          <w:b/>
          <w:bCs/>
          <w:szCs w:val="20"/>
          <w:lang w:val="en-US"/>
        </w:rPr>
        <w:lastRenderedPageBreak/>
        <w:t>Flexibility in the face of changing shop network structure</w:t>
      </w:r>
      <w:r w:rsidR="00BF3447" w:rsidRPr="00B62B0E">
        <w:rPr>
          <w:rFonts w:cs="Arial"/>
          <w:b/>
          <w:bCs/>
          <w:szCs w:val="20"/>
          <w:lang w:val="en-US"/>
        </w:rPr>
        <w:t>s</w:t>
      </w:r>
    </w:p>
    <w:p w14:paraId="66C041C3" w14:textId="77777777" w:rsidR="005C6933" w:rsidRPr="00B62B0E" w:rsidRDefault="005C6933" w:rsidP="004C4ACF">
      <w:pPr>
        <w:spacing w:line="360" w:lineRule="auto"/>
        <w:ind w:left="0" w:right="1693"/>
        <w:rPr>
          <w:rFonts w:cs="Arial"/>
          <w:bCs/>
          <w:szCs w:val="20"/>
          <w:lang w:val="en-US"/>
        </w:rPr>
      </w:pPr>
    </w:p>
    <w:p w14:paraId="003EA48B" w14:textId="394F981D" w:rsidR="00EF36C4" w:rsidRPr="00B62B0E" w:rsidRDefault="008116B7" w:rsidP="004C4ACF">
      <w:pPr>
        <w:spacing w:line="360" w:lineRule="auto"/>
        <w:ind w:left="0" w:right="1693"/>
        <w:rPr>
          <w:rFonts w:cs="Arial"/>
          <w:bCs/>
          <w:szCs w:val="20"/>
          <w:lang w:val="en-US"/>
        </w:rPr>
      </w:pPr>
      <w:r w:rsidRPr="00B62B0E">
        <w:rPr>
          <w:rFonts w:cs="Arial"/>
          <w:bCs/>
          <w:szCs w:val="20"/>
          <w:lang w:val="en-US"/>
        </w:rPr>
        <w:t xml:space="preserve">Split case picking is becoming more important </w:t>
      </w:r>
      <w:r w:rsidR="00B353F5">
        <w:rPr>
          <w:rFonts w:cs="Arial"/>
          <w:bCs/>
          <w:szCs w:val="20"/>
          <w:lang w:val="en-US"/>
        </w:rPr>
        <w:t xml:space="preserve">in the grocery industry </w:t>
      </w:r>
      <w:r w:rsidRPr="00B62B0E">
        <w:rPr>
          <w:rFonts w:cs="Arial"/>
          <w:bCs/>
          <w:szCs w:val="20"/>
          <w:lang w:val="en-US"/>
        </w:rPr>
        <w:t>because supermarkets are relying more on small city shops</w:t>
      </w:r>
      <w:r w:rsidR="00D4190F">
        <w:rPr>
          <w:rFonts w:cs="Arial"/>
          <w:bCs/>
          <w:szCs w:val="20"/>
          <w:lang w:val="en-US"/>
        </w:rPr>
        <w:t>, which are</w:t>
      </w:r>
      <w:r w:rsidRPr="00B62B0E">
        <w:rPr>
          <w:rFonts w:cs="Arial"/>
          <w:bCs/>
          <w:szCs w:val="20"/>
          <w:lang w:val="en-US"/>
        </w:rPr>
        <w:t xml:space="preserve"> supplied with individual products rather than bulk packages. On the other hand, the "classic" branch stores still need to be supplied with pallets. "With FullPick, customers can react flexibly to changes in shop network structure and increase their resilience in the face of future challenges. Heraclitus' </w:t>
      </w:r>
      <w:r w:rsidR="00BF3447" w:rsidRPr="00B62B0E">
        <w:rPr>
          <w:rFonts w:cs="Arial"/>
          <w:bCs/>
          <w:szCs w:val="20"/>
          <w:lang w:val="en-US"/>
        </w:rPr>
        <w:t>aphorism</w:t>
      </w:r>
      <w:r w:rsidRPr="00B62B0E">
        <w:rPr>
          <w:rFonts w:cs="Arial"/>
          <w:bCs/>
          <w:szCs w:val="20"/>
          <w:lang w:val="en-US"/>
        </w:rPr>
        <w:t xml:space="preserve"> that 'nothing is permanent except change' also applies to the grocery industry and grocery retail; it is therefore no longer a matter of whether to automate, but when," affirms Michael Schedlbauer, Vice President of Business Development Grocery at TGW.</w:t>
      </w:r>
    </w:p>
    <w:p w14:paraId="7E3B0B2F" w14:textId="77777777" w:rsidR="00EF36C4" w:rsidRPr="00B62B0E" w:rsidRDefault="00EF36C4" w:rsidP="004C4ACF">
      <w:pPr>
        <w:spacing w:line="360" w:lineRule="auto"/>
        <w:ind w:left="0" w:right="1693"/>
        <w:rPr>
          <w:rFonts w:cs="Arial"/>
          <w:bCs/>
          <w:szCs w:val="20"/>
          <w:lang w:val="en-US"/>
        </w:rPr>
      </w:pPr>
    </w:p>
    <w:p w14:paraId="3A290E1A" w14:textId="0ACC6EE2" w:rsidR="00EA1F1A" w:rsidRPr="00B62B0E" w:rsidRDefault="00CD6772" w:rsidP="004C4ACF">
      <w:pPr>
        <w:spacing w:line="360" w:lineRule="auto"/>
        <w:ind w:left="0" w:right="1693"/>
        <w:rPr>
          <w:rFonts w:cs="Arial"/>
          <w:bCs/>
          <w:szCs w:val="20"/>
          <w:lang w:val="en-US"/>
        </w:rPr>
      </w:pPr>
      <w:r w:rsidRPr="00B62B0E">
        <w:rPr>
          <w:rFonts w:cs="Arial"/>
          <w:bCs/>
          <w:szCs w:val="20"/>
          <w:lang w:val="en-US"/>
        </w:rPr>
        <w:t xml:space="preserve">Volatile supply chains, </w:t>
      </w:r>
      <w:r w:rsidR="00D67327" w:rsidRPr="00D67327">
        <w:rPr>
          <w:rFonts w:cs="Arial"/>
          <w:bCs/>
          <w:szCs w:val="20"/>
          <w:lang w:val="en-US"/>
        </w:rPr>
        <w:t>labor</w:t>
      </w:r>
      <w:r w:rsidR="00B353F5">
        <w:rPr>
          <w:rFonts w:cs="Arial"/>
          <w:bCs/>
          <w:szCs w:val="20"/>
          <w:lang w:val="en-US"/>
        </w:rPr>
        <w:t xml:space="preserve"> shortages</w:t>
      </w:r>
      <w:r w:rsidRPr="00B62B0E">
        <w:rPr>
          <w:rFonts w:cs="Arial"/>
          <w:bCs/>
          <w:szCs w:val="20"/>
          <w:lang w:val="en-US"/>
        </w:rPr>
        <w:t>, stricter ergonomics regulations</w:t>
      </w:r>
      <w:r w:rsidR="00B353F5">
        <w:rPr>
          <w:rFonts w:cs="Arial"/>
          <w:bCs/>
          <w:szCs w:val="20"/>
          <w:lang w:val="en-US"/>
        </w:rPr>
        <w:t>,</w:t>
      </w:r>
      <w:r w:rsidRPr="00B62B0E">
        <w:rPr>
          <w:rFonts w:cs="Arial"/>
          <w:bCs/>
          <w:szCs w:val="20"/>
          <w:lang w:val="en-US"/>
        </w:rPr>
        <w:t xml:space="preserve"> and the availability of space are the biggest drivers of automation, according to TGW experts. </w:t>
      </w:r>
      <w:r w:rsidR="00B353F5">
        <w:rPr>
          <w:rFonts w:cs="Arial"/>
          <w:bCs/>
          <w:szCs w:val="20"/>
          <w:lang w:val="en-US"/>
        </w:rPr>
        <w:t xml:space="preserve">Additionally, </w:t>
      </w:r>
      <w:r w:rsidRPr="00B62B0E">
        <w:rPr>
          <w:rFonts w:cs="Arial"/>
          <w:bCs/>
          <w:szCs w:val="20"/>
          <w:lang w:val="en-US"/>
        </w:rPr>
        <w:t xml:space="preserve">"The rising energy prices are becoming an important criterion, particularly in refrigerated and freezer applications. Compact automation reduces the volume that needs to be cooled, and the lower that volume, the lower the operating costs," explains Schedlbauer. </w:t>
      </w:r>
    </w:p>
    <w:p w14:paraId="01851179" w14:textId="4DFE3117" w:rsidR="005C6933" w:rsidRPr="00B62B0E" w:rsidRDefault="005C6933" w:rsidP="004C4ACF">
      <w:pPr>
        <w:spacing w:line="360" w:lineRule="auto"/>
        <w:ind w:left="0" w:right="1693"/>
        <w:rPr>
          <w:rFonts w:cs="Arial"/>
          <w:bCs/>
          <w:szCs w:val="20"/>
          <w:lang w:val="en-US"/>
        </w:rPr>
      </w:pPr>
    </w:p>
    <w:p w14:paraId="2BAE27E2" w14:textId="0B184232" w:rsidR="005C6933" w:rsidRPr="00B62B0E" w:rsidRDefault="005C6933" w:rsidP="0013657E">
      <w:pPr>
        <w:tabs>
          <w:tab w:val="left" w:pos="5531"/>
        </w:tabs>
        <w:spacing w:line="360" w:lineRule="auto"/>
        <w:ind w:left="0" w:right="1693"/>
        <w:rPr>
          <w:rFonts w:cs="Arial"/>
          <w:b/>
          <w:bCs/>
          <w:szCs w:val="20"/>
          <w:lang w:val="en-US"/>
        </w:rPr>
      </w:pPr>
      <w:r w:rsidRPr="00B62B0E">
        <w:rPr>
          <w:rFonts w:cs="Arial"/>
          <w:b/>
          <w:bCs/>
          <w:szCs w:val="20"/>
          <w:lang w:val="en-US"/>
        </w:rPr>
        <w:t xml:space="preserve">Ideal for </w:t>
      </w:r>
      <w:proofErr w:type="gramStart"/>
      <w:r w:rsidRPr="00B62B0E">
        <w:rPr>
          <w:rFonts w:cs="Arial"/>
          <w:b/>
          <w:bCs/>
          <w:szCs w:val="20"/>
          <w:lang w:val="en-US"/>
        </w:rPr>
        <w:t>greenfield</w:t>
      </w:r>
      <w:proofErr w:type="gramEnd"/>
      <w:r w:rsidRPr="00B62B0E">
        <w:rPr>
          <w:rFonts w:cs="Arial"/>
          <w:b/>
          <w:bCs/>
          <w:szCs w:val="20"/>
          <w:lang w:val="en-US"/>
        </w:rPr>
        <w:t xml:space="preserve"> and brownfield installations</w:t>
      </w:r>
    </w:p>
    <w:p w14:paraId="540EBF41" w14:textId="77777777" w:rsidR="00EA1F1A" w:rsidRPr="00B62B0E" w:rsidRDefault="00EA1F1A" w:rsidP="004C4ACF">
      <w:pPr>
        <w:spacing w:line="360" w:lineRule="auto"/>
        <w:ind w:left="0" w:right="1693"/>
        <w:rPr>
          <w:rFonts w:cs="Arial"/>
          <w:bCs/>
          <w:szCs w:val="20"/>
          <w:lang w:val="en-US"/>
        </w:rPr>
      </w:pPr>
    </w:p>
    <w:p w14:paraId="54CC0936" w14:textId="4F3D0EE6" w:rsidR="00C91EE3" w:rsidRPr="00B62B0E" w:rsidRDefault="00D4190F" w:rsidP="004C4ACF">
      <w:pPr>
        <w:spacing w:line="360" w:lineRule="auto"/>
        <w:ind w:left="0" w:right="1693"/>
        <w:rPr>
          <w:rFonts w:cs="Arial"/>
          <w:bCs/>
          <w:szCs w:val="20"/>
          <w:lang w:val="en-US"/>
        </w:rPr>
      </w:pPr>
      <w:r>
        <w:rPr>
          <w:rFonts w:cs="Arial"/>
          <w:bCs/>
          <w:szCs w:val="20"/>
          <w:lang w:val="en-US"/>
        </w:rPr>
        <w:t>Investments are being made into r</w:t>
      </w:r>
      <w:r w:rsidR="00EF36C4" w:rsidRPr="00B62B0E">
        <w:rPr>
          <w:rFonts w:cs="Arial"/>
          <w:bCs/>
          <w:szCs w:val="20"/>
          <w:lang w:val="en-US"/>
        </w:rPr>
        <w:t>efrigeration and freezer logistics projects because more people are opting for healthier diets than before, which means that sensitive foods like fruit, vegetables</w:t>
      </w:r>
      <w:r w:rsidR="00B353F5">
        <w:rPr>
          <w:rFonts w:cs="Arial"/>
          <w:bCs/>
          <w:szCs w:val="20"/>
          <w:lang w:val="en-US"/>
        </w:rPr>
        <w:t>,</w:t>
      </w:r>
      <w:r w:rsidR="00EF36C4" w:rsidRPr="00B62B0E">
        <w:rPr>
          <w:rFonts w:cs="Arial"/>
          <w:bCs/>
          <w:szCs w:val="20"/>
          <w:lang w:val="en-US"/>
        </w:rPr>
        <w:t xml:space="preserve"> and milk and protein substitute products need to be delivered to </w:t>
      </w:r>
      <w:r w:rsidR="00B353F5">
        <w:rPr>
          <w:rFonts w:cs="Arial"/>
          <w:bCs/>
          <w:szCs w:val="20"/>
          <w:lang w:val="en-US"/>
        </w:rPr>
        <w:t>stores</w:t>
      </w:r>
      <w:r w:rsidR="00B353F5" w:rsidRPr="00B62B0E">
        <w:rPr>
          <w:rFonts w:cs="Arial"/>
          <w:bCs/>
          <w:szCs w:val="20"/>
          <w:lang w:val="en-US"/>
        </w:rPr>
        <w:t xml:space="preserve"> </w:t>
      </w:r>
      <w:r w:rsidR="00EF36C4" w:rsidRPr="00B62B0E">
        <w:rPr>
          <w:rFonts w:cs="Arial"/>
          <w:bCs/>
          <w:szCs w:val="20"/>
          <w:lang w:val="en-US"/>
        </w:rPr>
        <w:t xml:space="preserve">quickly. Even discount stores that have relied on </w:t>
      </w:r>
      <w:r w:rsidR="00D67327" w:rsidRPr="00D67327">
        <w:rPr>
          <w:rFonts w:cs="Arial"/>
          <w:bCs/>
          <w:szCs w:val="20"/>
          <w:lang w:val="en-US"/>
        </w:rPr>
        <w:t>optimized</w:t>
      </w:r>
      <w:r w:rsidR="00EF36C4" w:rsidRPr="00B62B0E">
        <w:rPr>
          <w:rFonts w:cs="Arial"/>
          <w:bCs/>
          <w:szCs w:val="20"/>
          <w:lang w:val="en-US"/>
        </w:rPr>
        <w:t xml:space="preserve"> manual processes for decades are now turning to automation. The advantage of FullPick is that the system can be implemented in new</w:t>
      </w:r>
      <w:r w:rsidR="00B353F5">
        <w:rPr>
          <w:rFonts w:cs="Arial"/>
          <w:bCs/>
          <w:szCs w:val="20"/>
          <w:lang w:val="en-US"/>
        </w:rPr>
        <w:t xml:space="preserve"> building</w:t>
      </w:r>
      <w:r w:rsidR="00EF36C4" w:rsidRPr="00B62B0E">
        <w:rPr>
          <w:rFonts w:cs="Arial"/>
          <w:bCs/>
          <w:szCs w:val="20"/>
          <w:lang w:val="en-US"/>
        </w:rPr>
        <w:t xml:space="preserve"> installations (</w:t>
      </w:r>
      <w:proofErr w:type="gramStart"/>
      <w:r w:rsidR="00EF36C4" w:rsidRPr="00B62B0E">
        <w:rPr>
          <w:rFonts w:cs="Arial"/>
          <w:bCs/>
          <w:szCs w:val="20"/>
          <w:lang w:val="en-US"/>
        </w:rPr>
        <w:t>greenfield</w:t>
      </w:r>
      <w:proofErr w:type="gramEnd"/>
      <w:r w:rsidR="00EF36C4" w:rsidRPr="00B62B0E">
        <w:rPr>
          <w:rFonts w:cs="Arial"/>
          <w:bCs/>
          <w:szCs w:val="20"/>
          <w:lang w:val="en-US"/>
        </w:rPr>
        <w:t>)</w:t>
      </w:r>
      <w:r w:rsidR="00B353F5">
        <w:rPr>
          <w:rFonts w:cs="Arial"/>
          <w:bCs/>
          <w:szCs w:val="20"/>
          <w:lang w:val="en-US"/>
        </w:rPr>
        <w:t>,</w:t>
      </w:r>
      <w:r w:rsidR="00EF36C4" w:rsidRPr="00B62B0E">
        <w:rPr>
          <w:rFonts w:cs="Arial"/>
          <w:bCs/>
          <w:szCs w:val="20"/>
          <w:lang w:val="en-US"/>
        </w:rPr>
        <w:t xml:space="preserve"> as well as existing </w:t>
      </w:r>
      <w:r w:rsidR="00B353F5">
        <w:rPr>
          <w:rFonts w:cs="Arial"/>
          <w:bCs/>
          <w:szCs w:val="20"/>
          <w:lang w:val="en-US"/>
        </w:rPr>
        <w:t>building installations</w:t>
      </w:r>
      <w:r w:rsidR="00B353F5" w:rsidRPr="00B62B0E">
        <w:rPr>
          <w:rFonts w:cs="Arial"/>
          <w:bCs/>
          <w:szCs w:val="20"/>
          <w:lang w:val="en-US"/>
        </w:rPr>
        <w:t xml:space="preserve"> </w:t>
      </w:r>
      <w:r w:rsidR="00EF36C4" w:rsidRPr="00B62B0E">
        <w:rPr>
          <w:rFonts w:cs="Arial"/>
          <w:bCs/>
          <w:szCs w:val="20"/>
          <w:lang w:val="en-US"/>
        </w:rPr>
        <w:t xml:space="preserve">(brownfield). </w:t>
      </w:r>
    </w:p>
    <w:p w14:paraId="328A4C56" w14:textId="77777777" w:rsidR="00F7324D" w:rsidRPr="00B62B0E" w:rsidRDefault="00F7324D" w:rsidP="004C4ACF">
      <w:pPr>
        <w:spacing w:line="360" w:lineRule="auto"/>
        <w:ind w:left="0" w:right="1693"/>
        <w:rPr>
          <w:rFonts w:cs="Arial"/>
          <w:bCs/>
          <w:szCs w:val="20"/>
          <w:lang w:val="en-US"/>
        </w:rPr>
      </w:pPr>
    </w:p>
    <w:p w14:paraId="7E9F5269" w14:textId="1C3BCD10" w:rsidR="00F7324D" w:rsidRPr="00B62B0E" w:rsidRDefault="008F4785" w:rsidP="004C4ACF">
      <w:pPr>
        <w:spacing w:line="360" w:lineRule="auto"/>
        <w:ind w:left="0" w:right="1693"/>
        <w:rPr>
          <w:rFonts w:cs="Arial"/>
          <w:bCs/>
          <w:szCs w:val="20"/>
          <w:lang w:val="en-US"/>
        </w:rPr>
      </w:pPr>
      <w:r w:rsidRPr="00B62B0E">
        <w:rPr>
          <w:rFonts w:cs="Arial"/>
          <w:bCs/>
          <w:szCs w:val="20"/>
          <w:lang w:val="en-US"/>
        </w:rPr>
        <w:t xml:space="preserve">In order to better support customers in the grocery industry and grocery retail, TGW is pooling its expertise: the Business Unit Grocery Retail, </w:t>
      </w:r>
      <w:r w:rsidR="002D5880">
        <w:rPr>
          <w:rFonts w:cs="Arial"/>
          <w:bCs/>
          <w:szCs w:val="20"/>
          <w:lang w:val="en-US"/>
        </w:rPr>
        <w:t xml:space="preserve">a global team </w:t>
      </w:r>
      <w:r w:rsidRPr="00B62B0E">
        <w:rPr>
          <w:rFonts w:cs="Arial"/>
          <w:bCs/>
          <w:szCs w:val="20"/>
          <w:lang w:val="en-US"/>
        </w:rPr>
        <w:t xml:space="preserve">headed by Peter Ehrenhuber, is responsible for the further development of </w:t>
      </w:r>
      <w:r w:rsidR="00D4190F">
        <w:rPr>
          <w:rFonts w:cs="Arial"/>
          <w:bCs/>
          <w:szCs w:val="20"/>
          <w:lang w:val="en-US"/>
        </w:rPr>
        <w:t>store</w:t>
      </w:r>
      <w:r w:rsidRPr="00B62B0E">
        <w:rPr>
          <w:rFonts w:cs="Arial"/>
          <w:bCs/>
          <w:szCs w:val="20"/>
          <w:lang w:val="en-US"/>
        </w:rPr>
        <w:t>-friendly</w:t>
      </w:r>
      <w:r w:rsidR="00B353F5">
        <w:rPr>
          <w:rFonts w:cs="Arial"/>
          <w:bCs/>
          <w:szCs w:val="20"/>
          <w:lang w:val="en-US"/>
        </w:rPr>
        <w:t xml:space="preserve"> automation</w:t>
      </w:r>
      <w:r w:rsidRPr="00B62B0E">
        <w:rPr>
          <w:rFonts w:cs="Arial"/>
          <w:bCs/>
          <w:szCs w:val="20"/>
          <w:lang w:val="en-US"/>
        </w:rPr>
        <w:t xml:space="preserve"> solutions. </w:t>
      </w:r>
    </w:p>
    <w:p w14:paraId="6EE62F2A" w14:textId="77777777" w:rsidR="00F25565" w:rsidRPr="00B62B0E" w:rsidRDefault="00F25565" w:rsidP="003C0CE6">
      <w:pPr>
        <w:spacing w:line="360" w:lineRule="auto"/>
        <w:ind w:left="0" w:right="1693"/>
        <w:rPr>
          <w:lang w:val="en-US"/>
        </w:rPr>
      </w:pPr>
    </w:p>
    <w:p w14:paraId="7EF2972D" w14:textId="252D00E7" w:rsidR="001A2DD1" w:rsidRPr="00B62B0E" w:rsidRDefault="001A2DD1" w:rsidP="003C0CE6">
      <w:pPr>
        <w:spacing w:line="360" w:lineRule="auto"/>
        <w:ind w:left="0" w:right="1693"/>
        <w:rPr>
          <w:lang w:val="en-US"/>
        </w:rPr>
      </w:pPr>
    </w:p>
    <w:p w14:paraId="4A8866AC" w14:textId="2FA37CF6" w:rsidR="00026F3C" w:rsidRPr="00B62B0E" w:rsidRDefault="00B62B0E" w:rsidP="003C0CE6">
      <w:pPr>
        <w:spacing w:line="360" w:lineRule="auto"/>
        <w:ind w:left="0" w:right="1693"/>
        <w:rPr>
          <w:lang w:val="en-US"/>
        </w:rPr>
      </w:pPr>
      <w:hyperlink r:id="rId11" w:history="1">
        <w:r w:rsidR="006E2523" w:rsidRPr="00B62B0E">
          <w:rPr>
            <w:rStyle w:val="Hyperlink"/>
            <w:lang w:val="en-US"/>
          </w:rPr>
          <w:t>www.tgw-group.com</w:t>
        </w:r>
      </w:hyperlink>
    </w:p>
    <w:p w14:paraId="5C91C221" w14:textId="5A00A306" w:rsidR="00196930" w:rsidRPr="00B62B0E" w:rsidRDefault="00196930" w:rsidP="003C0CE6">
      <w:pPr>
        <w:spacing w:line="360" w:lineRule="auto"/>
        <w:ind w:left="0" w:right="1693"/>
        <w:rPr>
          <w:lang w:val="en-US"/>
        </w:rPr>
      </w:pPr>
    </w:p>
    <w:p w14:paraId="657B1164" w14:textId="77777777" w:rsidR="002A78E7" w:rsidRPr="00B62B0E" w:rsidRDefault="002A78E7" w:rsidP="003C0CE6">
      <w:pPr>
        <w:spacing w:line="360" w:lineRule="auto"/>
        <w:ind w:left="0" w:right="1693"/>
        <w:rPr>
          <w:lang w:val="en-US"/>
        </w:rPr>
      </w:pPr>
    </w:p>
    <w:p w14:paraId="776D3050" w14:textId="29891F1C" w:rsidR="00454E72" w:rsidRPr="00B62B0E" w:rsidRDefault="00454E72" w:rsidP="003C0CE6">
      <w:pPr>
        <w:spacing w:line="360" w:lineRule="auto"/>
        <w:ind w:left="0" w:right="1693"/>
        <w:rPr>
          <w:lang w:val="en-US"/>
        </w:rPr>
      </w:pPr>
    </w:p>
    <w:p w14:paraId="5812F831" w14:textId="77777777" w:rsidR="00AE7F4B" w:rsidRPr="00D67327" w:rsidRDefault="00AE7F4B" w:rsidP="00AE7F4B">
      <w:pPr>
        <w:spacing w:line="240" w:lineRule="auto"/>
        <w:ind w:left="0" w:right="1693"/>
        <w:rPr>
          <w:rStyle w:val="Hyperlink"/>
          <w:b/>
          <w:color w:val="auto"/>
          <w:u w:val="none"/>
          <w:lang w:val="en-US"/>
        </w:rPr>
      </w:pPr>
      <w:r w:rsidRPr="00D67327">
        <w:rPr>
          <w:rStyle w:val="Hyperlink"/>
          <w:b/>
          <w:color w:val="auto"/>
          <w:u w:val="none"/>
          <w:lang w:val="en-US"/>
        </w:rPr>
        <w:lastRenderedPageBreak/>
        <w:t>About TGW Logistics Group:</w:t>
      </w:r>
    </w:p>
    <w:p w14:paraId="6AC85986" w14:textId="77777777" w:rsidR="00AE7F4B" w:rsidRPr="00D67327" w:rsidRDefault="00AE7F4B" w:rsidP="00AE7F4B">
      <w:pPr>
        <w:spacing w:line="240" w:lineRule="auto"/>
        <w:ind w:left="0" w:right="1693"/>
        <w:rPr>
          <w:rStyle w:val="Hyperlink"/>
          <w:color w:val="auto"/>
          <w:u w:val="none"/>
          <w:lang w:val="en-US"/>
        </w:rPr>
      </w:pPr>
      <w:r w:rsidRPr="00D67327">
        <w:rPr>
          <w:rStyle w:val="Hyperlink"/>
          <w:color w:val="auto"/>
          <w:u w:val="none"/>
          <w:lang w:val="en-US"/>
        </w:rPr>
        <w:t xml:space="preserve">TGW Logistics Group is a leading systems integrator of automated warehouse solutions. With over 50 years of experience the automation specialist designs, manufactures, implements, and maintains end-to-end fulfillment solutions for brands such as URBN, the Gap, and TVH. </w:t>
      </w:r>
    </w:p>
    <w:p w14:paraId="231F4ED6" w14:textId="77777777" w:rsidR="00AE7F4B" w:rsidRPr="00D67327" w:rsidRDefault="00AE7F4B" w:rsidP="00AE7F4B">
      <w:pPr>
        <w:spacing w:line="240" w:lineRule="auto"/>
        <w:ind w:left="0" w:right="1693"/>
        <w:rPr>
          <w:rStyle w:val="Hyperlink"/>
          <w:color w:val="auto"/>
          <w:u w:val="none"/>
          <w:lang w:val="en-US"/>
        </w:rPr>
      </w:pPr>
    </w:p>
    <w:p w14:paraId="0320239D" w14:textId="77777777" w:rsidR="00AE7F4B" w:rsidRPr="00D67327" w:rsidRDefault="00AE7F4B" w:rsidP="00AE7F4B">
      <w:pPr>
        <w:spacing w:line="240" w:lineRule="auto"/>
        <w:ind w:left="0" w:right="1693"/>
        <w:rPr>
          <w:rStyle w:val="Hyperlink"/>
          <w:color w:val="auto"/>
          <w:u w:val="none"/>
          <w:lang w:val="en-US"/>
        </w:rPr>
      </w:pPr>
      <w:r w:rsidRPr="00D67327">
        <w:rPr>
          <w:rStyle w:val="Hyperlink"/>
          <w:color w:val="auto"/>
          <w:u w:val="none"/>
          <w:lang w:val="en-US"/>
        </w:rPr>
        <w:t>TGW Logistics Group has subsidiaries in the US, Europe, and China and employs more than 4,400 people worldwide. In the 2021/22 fiscal year, the foundation-owned company generated a revenue of $924 million US dollars.</w:t>
      </w:r>
    </w:p>
    <w:p w14:paraId="0302F689" w14:textId="77777777" w:rsidR="00AE7F4B" w:rsidRPr="00D67327" w:rsidRDefault="00AE7F4B" w:rsidP="00AE7F4B">
      <w:pPr>
        <w:spacing w:line="240" w:lineRule="auto"/>
        <w:ind w:left="0" w:right="1693"/>
        <w:rPr>
          <w:rStyle w:val="Hyperlink"/>
          <w:color w:val="auto"/>
          <w:u w:val="none"/>
          <w:lang w:val="en-US"/>
        </w:rPr>
      </w:pPr>
    </w:p>
    <w:p w14:paraId="23B8979A" w14:textId="77777777" w:rsidR="00AE7F4B" w:rsidRPr="00D67327" w:rsidRDefault="00AE7F4B" w:rsidP="00AE7F4B">
      <w:pPr>
        <w:spacing w:line="240" w:lineRule="auto"/>
        <w:ind w:left="0" w:right="1693"/>
        <w:rPr>
          <w:rStyle w:val="Hyperlink"/>
          <w:color w:val="auto"/>
          <w:u w:val="none"/>
          <w:lang w:val="en-US"/>
        </w:rPr>
      </w:pPr>
    </w:p>
    <w:p w14:paraId="7B9CB166" w14:textId="77777777" w:rsidR="00AE7F4B" w:rsidRPr="00D67327" w:rsidRDefault="00AE7F4B" w:rsidP="00AE7F4B">
      <w:pPr>
        <w:spacing w:line="240" w:lineRule="auto"/>
        <w:ind w:left="0" w:right="1693"/>
        <w:rPr>
          <w:rStyle w:val="Hyperlink"/>
          <w:b/>
          <w:color w:val="auto"/>
          <w:u w:val="none"/>
          <w:lang w:val="en-US"/>
        </w:rPr>
      </w:pPr>
      <w:r w:rsidRPr="00D67327">
        <w:rPr>
          <w:rStyle w:val="Hyperlink"/>
          <w:b/>
          <w:color w:val="auto"/>
          <w:u w:val="none"/>
          <w:lang w:val="en-US"/>
        </w:rPr>
        <w:t>Pictures:</w:t>
      </w:r>
    </w:p>
    <w:p w14:paraId="454E9309" w14:textId="77777777" w:rsidR="00AE7F4B" w:rsidRPr="00D67327" w:rsidRDefault="00AE7F4B" w:rsidP="00AE7F4B">
      <w:pPr>
        <w:spacing w:line="240" w:lineRule="auto"/>
        <w:ind w:left="0" w:right="1693"/>
        <w:rPr>
          <w:rStyle w:val="Hyperlink"/>
          <w:color w:val="auto"/>
          <w:u w:val="none"/>
          <w:lang w:val="en-US"/>
        </w:rPr>
      </w:pPr>
      <w:r w:rsidRPr="00D67327">
        <w:rPr>
          <w:rStyle w:val="Hyperlink"/>
          <w:color w:val="auto"/>
          <w:u w:val="none"/>
          <w:lang w:val="en-US"/>
        </w:rPr>
        <w:t>Reprint with reference to TGW Logistics Group GmbH free of charge. Reprint is not permitted for promotional purposes.</w:t>
      </w:r>
    </w:p>
    <w:p w14:paraId="726B9935" w14:textId="77777777" w:rsidR="00AE7F4B" w:rsidRPr="00D67327" w:rsidRDefault="00AE7F4B" w:rsidP="00AE7F4B">
      <w:pPr>
        <w:spacing w:line="240" w:lineRule="auto"/>
        <w:ind w:left="0" w:right="1693"/>
        <w:rPr>
          <w:rStyle w:val="Hyperlink"/>
          <w:color w:val="auto"/>
          <w:u w:val="none"/>
          <w:lang w:val="en-US"/>
        </w:rPr>
      </w:pPr>
    </w:p>
    <w:p w14:paraId="24E17766" w14:textId="77777777" w:rsidR="00AE7F4B" w:rsidRPr="00D67327" w:rsidRDefault="00AE7F4B" w:rsidP="00AE7F4B">
      <w:pPr>
        <w:spacing w:line="240" w:lineRule="auto"/>
        <w:ind w:left="0" w:right="1693"/>
        <w:rPr>
          <w:rStyle w:val="Hyperlink"/>
          <w:color w:val="auto"/>
          <w:u w:val="none"/>
          <w:lang w:val="en-US"/>
        </w:rPr>
      </w:pPr>
    </w:p>
    <w:p w14:paraId="78AE4251" w14:textId="77777777" w:rsidR="00AE7F4B" w:rsidRPr="00D67327" w:rsidRDefault="00AE7F4B" w:rsidP="00AE7F4B">
      <w:pPr>
        <w:spacing w:line="240" w:lineRule="auto"/>
        <w:ind w:left="0" w:right="1693"/>
        <w:rPr>
          <w:rStyle w:val="Hyperlink"/>
          <w:b/>
          <w:color w:val="auto"/>
          <w:u w:val="none"/>
          <w:lang w:val="en-US"/>
        </w:rPr>
      </w:pPr>
      <w:r w:rsidRPr="00D67327">
        <w:rPr>
          <w:rStyle w:val="Hyperlink"/>
          <w:b/>
          <w:color w:val="auto"/>
          <w:u w:val="none"/>
          <w:lang w:val="en-US"/>
        </w:rPr>
        <w:t>Contact:</w:t>
      </w:r>
    </w:p>
    <w:p w14:paraId="50331B74" w14:textId="77777777" w:rsidR="00AE7F4B" w:rsidRPr="00D67327" w:rsidRDefault="00AE7F4B" w:rsidP="00AE7F4B">
      <w:pPr>
        <w:spacing w:line="240" w:lineRule="auto"/>
        <w:ind w:left="0" w:right="1693"/>
        <w:rPr>
          <w:rStyle w:val="Hyperlink"/>
          <w:color w:val="auto"/>
          <w:u w:val="none"/>
          <w:lang w:val="en-US"/>
        </w:rPr>
      </w:pPr>
      <w:r w:rsidRPr="00D67327">
        <w:rPr>
          <w:rStyle w:val="Hyperlink"/>
          <w:color w:val="auto"/>
          <w:u w:val="none"/>
          <w:lang w:val="en-US"/>
        </w:rPr>
        <w:t>TGW Systems Inc.</w:t>
      </w:r>
    </w:p>
    <w:p w14:paraId="53B11F0F" w14:textId="77777777" w:rsidR="00AE7F4B" w:rsidRPr="00D67327" w:rsidRDefault="00AE7F4B" w:rsidP="00AE7F4B">
      <w:pPr>
        <w:spacing w:line="240" w:lineRule="auto"/>
        <w:ind w:left="0" w:right="1693"/>
        <w:rPr>
          <w:rStyle w:val="Hyperlink"/>
          <w:color w:val="auto"/>
          <w:u w:val="none"/>
          <w:lang w:val="en-US"/>
        </w:rPr>
      </w:pPr>
      <w:r w:rsidRPr="00D67327">
        <w:rPr>
          <w:rStyle w:val="Hyperlink"/>
          <w:color w:val="auto"/>
          <w:u w:val="none"/>
          <w:lang w:val="en-US"/>
        </w:rPr>
        <w:t xml:space="preserve">3001 Orchard Vista </w:t>
      </w:r>
      <w:proofErr w:type="spellStart"/>
      <w:r w:rsidRPr="00D67327">
        <w:rPr>
          <w:rStyle w:val="Hyperlink"/>
          <w:color w:val="auto"/>
          <w:u w:val="none"/>
          <w:lang w:val="en-US"/>
        </w:rPr>
        <w:t>Dr</w:t>
      </w:r>
      <w:proofErr w:type="spellEnd"/>
      <w:r w:rsidRPr="00D67327">
        <w:rPr>
          <w:rStyle w:val="Hyperlink"/>
          <w:color w:val="auto"/>
          <w:u w:val="none"/>
          <w:lang w:val="en-US"/>
        </w:rPr>
        <w:t xml:space="preserve"> SE STE 300, Grand Rapids, MI 49546</w:t>
      </w:r>
    </w:p>
    <w:p w14:paraId="4D016E32" w14:textId="77777777" w:rsidR="00AE7F4B" w:rsidRPr="00D67327" w:rsidRDefault="00AE7F4B" w:rsidP="00AE7F4B">
      <w:pPr>
        <w:spacing w:line="240" w:lineRule="auto"/>
        <w:ind w:left="0" w:right="1693"/>
        <w:rPr>
          <w:rStyle w:val="Hyperlink"/>
          <w:color w:val="auto"/>
          <w:u w:val="none"/>
          <w:lang w:val="en-US"/>
        </w:rPr>
      </w:pPr>
      <w:r w:rsidRPr="00D67327">
        <w:rPr>
          <w:rStyle w:val="Hyperlink"/>
          <w:color w:val="auto"/>
          <w:u w:val="none"/>
          <w:lang w:val="en-US"/>
        </w:rPr>
        <w:t>T: 616-970-7163</w:t>
      </w:r>
    </w:p>
    <w:p w14:paraId="4AED55A5" w14:textId="77777777" w:rsidR="00AE7F4B" w:rsidRPr="00D67327" w:rsidRDefault="00AE7F4B" w:rsidP="00AE7F4B">
      <w:pPr>
        <w:spacing w:line="240" w:lineRule="auto"/>
        <w:ind w:left="0" w:right="1693"/>
        <w:rPr>
          <w:rStyle w:val="Hyperlink"/>
          <w:color w:val="auto"/>
          <w:u w:val="none"/>
          <w:lang w:val="en-US"/>
        </w:rPr>
      </w:pPr>
      <w:r w:rsidRPr="00D67327">
        <w:rPr>
          <w:rStyle w:val="Hyperlink"/>
          <w:color w:val="auto"/>
          <w:u w:val="none"/>
          <w:lang w:val="en-US"/>
        </w:rPr>
        <w:t>tgw@tgw-group.com</w:t>
      </w:r>
    </w:p>
    <w:p w14:paraId="0DFB80D9" w14:textId="77777777" w:rsidR="00AE7F4B" w:rsidRPr="00D67327" w:rsidRDefault="00AE7F4B" w:rsidP="00AE7F4B">
      <w:pPr>
        <w:spacing w:line="240" w:lineRule="auto"/>
        <w:ind w:left="0" w:right="1693"/>
        <w:rPr>
          <w:rStyle w:val="Hyperlink"/>
          <w:color w:val="auto"/>
          <w:u w:val="none"/>
          <w:lang w:val="en-US"/>
        </w:rPr>
      </w:pPr>
    </w:p>
    <w:p w14:paraId="048AB983" w14:textId="77777777" w:rsidR="00AE7F4B" w:rsidRPr="00D67327" w:rsidRDefault="00AE7F4B" w:rsidP="00AE7F4B">
      <w:pPr>
        <w:spacing w:line="240" w:lineRule="auto"/>
        <w:ind w:left="0" w:right="1693"/>
        <w:rPr>
          <w:rStyle w:val="Hyperlink"/>
          <w:color w:val="auto"/>
          <w:u w:val="none"/>
          <w:lang w:val="en-US"/>
        </w:rPr>
      </w:pPr>
    </w:p>
    <w:p w14:paraId="58FB7E4D" w14:textId="77777777" w:rsidR="00AE7F4B" w:rsidRPr="00D67327" w:rsidRDefault="00AE7F4B" w:rsidP="00AE7F4B">
      <w:pPr>
        <w:spacing w:line="240" w:lineRule="auto"/>
        <w:ind w:left="0" w:right="1693"/>
        <w:rPr>
          <w:rStyle w:val="Hyperlink"/>
          <w:b/>
          <w:color w:val="auto"/>
          <w:u w:val="none"/>
          <w:lang w:val="en-US"/>
        </w:rPr>
      </w:pPr>
      <w:r w:rsidRPr="00D67327">
        <w:rPr>
          <w:rStyle w:val="Hyperlink"/>
          <w:b/>
          <w:color w:val="auto"/>
          <w:u w:val="none"/>
          <w:lang w:val="en-US"/>
        </w:rPr>
        <w:t>Press contact:</w:t>
      </w:r>
    </w:p>
    <w:p w14:paraId="43293427" w14:textId="77777777" w:rsidR="00AE7F4B" w:rsidRPr="00D67327" w:rsidRDefault="00AE7F4B" w:rsidP="00AE7F4B">
      <w:pPr>
        <w:spacing w:line="240" w:lineRule="auto"/>
        <w:ind w:left="0" w:right="1693"/>
        <w:rPr>
          <w:rStyle w:val="Hyperlink"/>
          <w:color w:val="auto"/>
          <w:u w:val="none"/>
          <w:lang w:val="en-US"/>
        </w:rPr>
      </w:pPr>
      <w:r w:rsidRPr="00D67327">
        <w:rPr>
          <w:rStyle w:val="Hyperlink"/>
          <w:color w:val="auto"/>
          <w:u w:val="none"/>
          <w:lang w:val="en-US"/>
        </w:rPr>
        <w:t>TGW North America:</w:t>
      </w:r>
    </w:p>
    <w:p w14:paraId="292A0619" w14:textId="57F94658" w:rsidR="00AE7F4B" w:rsidRPr="00D67327" w:rsidRDefault="00AE7F4B" w:rsidP="00AE7F4B">
      <w:pPr>
        <w:spacing w:line="240" w:lineRule="auto"/>
        <w:ind w:left="0" w:right="1693"/>
        <w:rPr>
          <w:rStyle w:val="Hyperlink"/>
          <w:color w:val="auto"/>
          <w:u w:val="none"/>
          <w:lang w:val="en-US"/>
        </w:rPr>
      </w:pPr>
      <w:r w:rsidRPr="00D67327">
        <w:rPr>
          <w:rStyle w:val="Hyperlink"/>
          <w:color w:val="auto"/>
          <w:u w:val="none"/>
          <w:lang w:val="en-US"/>
        </w:rPr>
        <w:t>Marissa Dierlam</w:t>
      </w:r>
    </w:p>
    <w:p w14:paraId="110C7C3B" w14:textId="7D81A76A" w:rsidR="00AE7F4B" w:rsidRPr="00D67327" w:rsidRDefault="00AE7F4B" w:rsidP="00AE7F4B">
      <w:pPr>
        <w:spacing w:line="240" w:lineRule="auto"/>
        <w:ind w:left="0" w:right="1693"/>
        <w:rPr>
          <w:rStyle w:val="Hyperlink"/>
          <w:color w:val="auto"/>
          <w:u w:val="none"/>
          <w:lang w:val="en-US"/>
        </w:rPr>
      </w:pPr>
      <w:r w:rsidRPr="00D67327">
        <w:rPr>
          <w:rStyle w:val="Hyperlink"/>
          <w:color w:val="auto"/>
          <w:u w:val="none"/>
          <w:lang w:val="en-US"/>
        </w:rPr>
        <w:t>Communications Specialist</w:t>
      </w:r>
    </w:p>
    <w:p w14:paraId="4D0251CF" w14:textId="4C4F50A8" w:rsidR="00AE7F4B" w:rsidRPr="00D67327" w:rsidRDefault="00AE7F4B" w:rsidP="00AE7F4B">
      <w:pPr>
        <w:spacing w:line="240" w:lineRule="auto"/>
        <w:ind w:left="0" w:right="1693"/>
        <w:rPr>
          <w:rStyle w:val="Hyperlink"/>
          <w:color w:val="auto"/>
          <w:u w:val="none"/>
          <w:lang w:val="en-US"/>
        </w:rPr>
      </w:pPr>
      <w:r w:rsidRPr="00D67327">
        <w:rPr>
          <w:rStyle w:val="Hyperlink"/>
          <w:color w:val="auto"/>
          <w:u w:val="none"/>
          <w:lang w:val="en-US"/>
        </w:rPr>
        <w:t>T: 616</w:t>
      </w:r>
      <w:r w:rsidR="006D5F22" w:rsidRPr="00D67327">
        <w:rPr>
          <w:rStyle w:val="Hyperlink"/>
          <w:color w:val="auto"/>
          <w:u w:val="none"/>
          <w:lang w:val="en-US"/>
        </w:rPr>
        <w:t>-</w:t>
      </w:r>
      <w:r w:rsidRPr="00D67327">
        <w:rPr>
          <w:rStyle w:val="Hyperlink"/>
          <w:color w:val="auto"/>
          <w:u w:val="none"/>
          <w:lang w:val="en-US"/>
        </w:rPr>
        <w:t>648</w:t>
      </w:r>
      <w:r w:rsidR="006D5F22" w:rsidRPr="00D67327">
        <w:rPr>
          <w:rStyle w:val="Hyperlink"/>
          <w:color w:val="auto"/>
          <w:u w:val="none"/>
          <w:lang w:val="en-US"/>
        </w:rPr>
        <w:t>-</w:t>
      </w:r>
      <w:r w:rsidRPr="00D67327">
        <w:rPr>
          <w:rStyle w:val="Hyperlink"/>
          <w:color w:val="auto"/>
          <w:u w:val="none"/>
          <w:lang w:val="en-US"/>
        </w:rPr>
        <w:t>7738</w:t>
      </w:r>
    </w:p>
    <w:p w14:paraId="5E1C6B24" w14:textId="793A4F54" w:rsidR="006231AE" w:rsidRPr="00D67327" w:rsidRDefault="00B62B0E" w:rsidP="00AE7F4B">
      <w:pPr>
        <w:spacing w:line="240" w:lineRule="auto"/>
        <w:ind w:left="0" w:right="1693"/>
        <w:rPr>
          <w:rStyle w:val="Hyperlink"/>
          <w:color w:val="auto"/>
          <w:u w:val="none"/>
          <w:lang w:val="en-US"/>
        </w:rPr>
      </w:pPr>
      <w:hyperlink r:id="rId12" w:history="1">
        <w:r w:rsidR="00AE7F4B" w:rsidRPr="00D67327">
          <w:rPr>
            <w:rStyle w:val="Hyperlink"/>
            <w:lang w:val="en-US"/>
          </w:rPr>
          <w:t>marissa.dierlam@tgw-group.com</w:t>
        </w:r>
      </w:hyperlink>
    </w:p>
    <w:p w14:paraId="168ADB71" w14:textId="77777777" w:rsidR="00AE7F4B" w:rsidRPr="00B62B0E" w:rsidRDefault="00AE7F4B" w:rsidP="00AE7F4B">
      <w:pPr>
        <w:spacing w:line="240" w:lineRule="auto"/>
        <w:ind w:left="0" w:right="1693"/>
        <w:rPr>
          <w:lang w:val="en-US"/>
        </w:rPr>
      </w:pPr>
    </w:p>
    <w:sectPr w:rsidR="00AE7F4B" w:rsidRPr="00B62B0E" w:rsidSect="00AF2210">
      <w:headerReference w:type="default" r:id="rId13"/>
      <w:footerReference w:type="default" r:id="rId14"/>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D7B62" w14:textId="77777777" w:rsidR="00A12C8E" w:rsidRDefault="00A12C8E" w:rsidP="00764006">
      <w:pPr>
        <w:spacing w:line="240" w:lineRule="auto"/>
      </w:pPr>
      <w:r>
        <w:separator/>
      </w:r>
    </w:p>
  </w:endnote>
  <w:endnote w:type="continuationSeparator" w:id="0">
    <w:p w14:paraId="64F04332" w14:textId="77777777" w:rsidR="00A12C8E" w:rsidRDefault="00A12C8E"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0D067FCF" w14:textId="77777777" w:rsidTr="00A345ED">
      <w:tc>
        <w:tcPr>
          <w:tcW w:w="6474" w:type="dxa"/>
        </w:tcPr>
        <w:p w14:paraId="62CF96BC"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50D68CD4"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51E57562" w14:textId="77777777" w:rsidR="00B72812" w:rsidRPr="00C424EA" w:rsidRDefault="00B72812" w:rsidP="00C424EA">
          <w:pPr>
            <w:pStyle w:val="Fuzeile"/>
            <w:rPr>
              <w:sz w:val="16"/>
              <w:szCs w:val="16"/>
            </w:rPr>
          </w:pPr>
        </w:p>
      </w:tc>
      <w:tc>
        <w:tcPr>
          <w:tcW w:w="2438" w:type="dxa"/>
          <w:vAlign w:val="center"/>
        </w:tcPr>
        <w:p w14:paraId="6AD51EAB" w14:textId="391EB6BE"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B62B0E">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B62B0E">
            <w:rPr>
              <w:noProof/>
              <w:sz w:val="16"/>
              <w:szCs w:val="16"/>
            </w:rPr>
            <w:t>3</w:t>
          </w:r>
          <w:r>
            <w:fldChar w:fldCharType="end"/>
          </w:r>
        </w:p>
      </w:tc>
    </w:tr>
  </w:tbl>
  <w:p w14:paraId="4D61DB13"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698FE" w14:textId="77777777" w:rsidR="00A12C8E" w:rsidRDefault="00A12C8E" w:rsidP="00764006">
      <w:pPr>
        <w:spacing w:line="240" w:lineRule="auto"/>
      </w:pPr>
      <w:r>
        <w:separator/>
      </w:r>
    </w:p>
  </w:footnote>
  <w:footnote w:type="continuationSeparator" w:id="0">
    <w:p w14:paraId="5CC3779F" w14:textId="77777777" w:rsidR="00A12C8E" w:rsidRDefault="00A12C8E"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715F4" w14:textId="77777777" w:rsidR="00B72812" w:rsidRDefault="00B72812" w:rsidP="00C54F6A">
    <w:pPr>
      <w:pStyle w:val="Dokumententitel"/>
    </w:pPr>
  </w:p>
  <w:p w14:paraId="52320F13" w14:textId="77777777" w:rsidR="00B72812" w:rsidRPr="00C15D91" w:rsidRDefault="00B72812" w:rsidP="00C54F6A">
    <w:pPr>
      <w:pStyle w:val="Dokumententitel"/>
    </w:pPr>
    <w:r>
      <w:rPr>
        <w:lang w:val="de-AT" w:eastAsia="de-AT"/>
      </w:rPr>
      <w:drawing>
        <wp:anchor distT="0" distB="0" distL="114300" distR="114300" simplePos="0" relativeHeight="251659264" behindDoc="0" locked="0" layoutInCell="1" allowOverlap="1" wp14:anchorId="5DEA2C5B" wp14:editId="7BB486F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6579392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0E0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58B"/>
    <w:rsid w:val="000236F9"/>
    <w:rsid w:val="00025C18"/>
    <w:rsid w:val="00025FEC"/>
    <w:rsid w:val="00026DE3"/>
    <w:rsid w:val="00026F3C"/>
    <w:rsid w:val="00030C83"/>
    <w:rsid w:val="00035C49"/>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4F3B"/>
    <w:rsid w:val="00055139"/>
    <w:rsid w:val="00055611"/>
    <w:rsid w:val="00055AC1"/>
    <w:rsid w:val="00056AA7"/>
    <w:rsid w:val="00060901"/>
    <w:rsid w:val="00061BDB"/>
    <w:rsid w:val="00064F2D"/>
    <w:rsid w:val="00065D47"/>
    <w:rsid w:val="00066244"/>
    <w:rsid w:val="000662F5"/>
    <w:rsid w:val="00066599"/>
    <w:rsid w:val="0006731A"/>
    <w:rsid w:val="00067ABB"/>
    <w:rsid w:val="00071B58"/>
    <w:rsid w:val="0007431B"/>
    <w:rsid w:val="00074502"/>
    <w:rsid w:val="00074923"/>
    <w:rsid w:val="00076C37"/>
    <w:rsid w:val="000809E8"/>
    <w:rsid w:val="00082003"/>
    <w:rsid w:val="0008361B"/>
    <w:rsid w:val="000851A7"/>
    <w:rsid w:val="00086319"/>
    <w:rsid w:val="000865A7"/>
    <w:rsid w:val="00086DCB"/>
    <w:rsid w:val="00087166"/>
    <w:rsid w:val="0008730F"/>
    <w:rsid w:val="00092057"/>
    <w:rsid w:val="00092354"/>
    <w:rsid w:val="00092A61"/>
    <w:rsid w:val="00092EF8"/>
    <w:rsid w:val="000949FC"/>
    <w:rsid w:val="00094D4C"/>
    <w:rsid w:val="000950BC"/>
    <w:rsid w:val="00095936"/>
    <w:rsid w:val="000966B7"/>
    <w:rsid w:val="0009689E"/>
    <w:rsid w:val="00097109"/>
    <w:rsid w:val="000A00FF"/>
    <w:rsid w:val="000A0D43"/>
    <w:rsid w:val="000A0FF3"/>
    <w:rsid w:val="000A1858"/>
    <w:rsid w:val="000A267E"/>
    <w:rsid w:val="000A3054"/>
    <w:rsid w:val="000A33C6"/>
    <w:rsid w:val="000A3DB4"/>
    <w:rsid w:val="000A579F"/>
    <w:rsid w:val="000A5D32"/>
    <w:rsid w:val="000A6CE7"/>
    <w:rsid w:val="000A6FF9"/>
    <w:rsid w:val="000A77BB"/>
    <w:rsid w:val="000B2B18"/>
    <w:rsid w:val="000B4185"/>
    <w:rsid w:val="000B5A93"/>
    <w:rsid w:val="000B5C66"/>
    <w:rsid w:val="000B6542"/>
    <w:rsid w:val="000B65C7"/>
    <w:rsid w:val="000B65E5"/>
    <w:rsid w:val="000B74E7"/>
    <w:rsid w:val="000B7FAB"/>
    <w:rsid w:val="000C1122"/>
    <w:rsid w:val="000C14A0"/>
    <w:rsid w:val="000C22C3"/>
    <w:rsid w:val="000C3087"/>
    <w:rsid w:val="000C38EE"/>
    <w:rsid w:val="000C3977"/>
    <w:rsid w:val="000C3DD8"/>
    <w:rsid w:val="000C5589"/>
    <w:rsid w:val="000C581E"/>
    <w:rsid w:val="000D0567"/>
    <w:rsid w:val="000D07FD"/>
    <w:rsid w:val="000D0F32"/>
    <w:rsid w:val="000D32EB"/>
    <w:rsid w:val="000D3617"/>
    <w:rsid w:val="000D3C37"/>
    <w:rsid w:val="000D4724"/>
    <w:rsid w:val="000D5EF9"/>
    <w:rsid w:val="000E047D"/>
    <w:rsid w:val="000E0701"/>
    <w:rsid w:val="000E1D04"/>
    <w:rsid w:val="000E20AF"/>
    <w:rsid w:val="000E2AD9"/>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83A"/>
    <w:rsid w:val="00103B57"/>
    <w:rsid w:val="00104CDF"/>
    <w:rsid w:val="00104DEA"/>
    <w:rsid w:val="001061B8"/>
    <w:rsid w:val="00106523"/>
    <w:rsid w:val="001069CF"/>
    <w:rsid w:val="00107C7A"/>
    <w:rsid w:val="001113B7"/>
    <w:rsid w:val="001119B7"/>
    <w:rsid w:val="00111A67"/>
    <w:rsid w:val="001136BD"/>
    <w:rsid w:val="00113DEF"/>
    <w:rsid w:val="0011473E"/>
    <w:rsid w:val="00114EE0"/>
    <w:rsid w:val="00116B32"/>
    <w:rsid w:val="0012094E"/>
    <w:rsid w:val="00121306"/>
    <w:rsid w:val="001230A6"/>
    <w:rsid w:val="00125FEB"/>
    <w:rsid w:val="0012627D"/>
    <w:rsid w:val="00126DA1"/>
    <w:rsid w:val="00127ECE"/>
    <w:rsid w:val="001305E8"/>
    <w:rsid w:val="00130D09"/>
    <w:rsid w:val="00131A55"/>
    <w:rsid w:val="001336DF"/>
    <w:rsid w:val="0013383F"/>
    <w:rsid w:val="001338DB"/>
    <w:rsid w:val="00134AF1"/>
    <w:rsid w:val="0013657E"/>
    <w:rsid w:val="001404D7"/>
    <w:rsid w:val="00141099"/>
    <w:rsid w:val="00141368"/>
    <w:rsid w:val="00142015"/>
    <w:rsid w:val="00142599"/>
    <w:rsid w:val="001429F4"/>
    <w:rsid w:val="00142C72"/>
    <w:rsid w:val="00142D0C"/>
    <w:rsid w:val="00144E88"/>
    <w:rsid w:val="00147C5F"/>
    <w:rsid w:val="001517A8"/>
    <w:rsid w:val="00151FD8"/>
    <w:rsid w:val="00152760"/>
    <w:rsid w:val="00152A09"/>
    <w:rsid w:val="00153C82"/>
    <w:rsid w:val="00153D8F"/>
    <w:rsid w:val="00155AE9"/>
    <w:rsid w:val="00155DB3"/>
    <w:rsid w:val="00157367"/>
    <w:rsid w:val="00157D30"/>
    <w:rsid w:val="00162ADF"/>
    <w:rsid w:val="00162D14"/>
    <w:rsid w:val="001635F5"/>
    <w:rsid w:val="001651A2"/>
    <w:rsid w:val="00165945"/>
    <w:rsid w:val="00165988"/>
    <w:rsid w:val="00165EB0"/>
    <w:rsid w:val="001671D5"/>
    <w:rsid w:val="0016742A"/>
    <w:rsid w:val="001702C8"/>
    <w:rsid w:val="0017041B"/>
    <w:rsid w:val="00170529"/>
    <w:rsid w:val="00170957"/>
    <w:rsid w:val="00170E3F"/>
    <w:rsid w:val="001713BB"/>
    <w:rsid w:val="001744EA"/>
    <w:rsid w:val="001754C6"/>
    <w:rsid w:val="001806F8"/>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4BC4"/>
    <w:rsid w:val="00195591"/>
    <w:rsid w:val="00195BA1"/>
    <w:rsid w:val="00196930"/>
    <w:rsid w:val="00197269"/>
    <w:rsid w:val="001A0128"/>
    <w:rsid w:val="001A12C6"/>
    <w:rsid w:val="001A2DCB"/>
    <w:rsid w:val="001A2DD1"/>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547"/>
    <w:rsid w:val="001C77BA"/>
    <w:rsid w:val="001D1169"/>
    <w:rsid w:val="001D3742"/>
    <w:rsid w:val="001D3C48"/>
    <w:rsid w:val="001D3DA5"/>
    <w:rsid w:val="001D57B5"/>
    <w:rsid w:val="001D69D1"/>
    <w:rsid w:val="001D7887"/>
    <w:rsid w:val="001D7B5D"/>
    <w:rsid w:val="001E1155"/>
    <w:rsid w:val="001E22B6"/>
    <w:rsid w:val="001E2746"/>
    <w:rsid w:val="001E28E9"/>
    <w:rsid w:val="001E2A74"/>
    <w:rsid w:val="001E34A5"/>
    <w:rsid w:val="001E6173"/>
    <w:rsid w:val="001E6404"/>
    <w:rsid w:val="001E7FE9"/>
    <w:rsid w:val="001F0657"/>
    <w:rsid w:val="001F08AF"/>
    <w:rsid w:val="001F1959"/>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82E"/>
    <w:rsid w:val="00220DA8"/>
    <w:rsid w:val="00221A42"/>
    <w:rsid w:val="00221B43"/>
    <w:rsid w:val="00222AA7"/>
    <w:rsid w:val="00223EA8"/>
    <w:rsid w:val="00224386"/>
    <w:rsid w:val="0022464C"/>
    <w:rsid w:val="00226B41"/>
    <w:rsid w:val="002327A2"/>
    <w:rsid w:val="00232F8E"/>
    <w:rsid w:val="00235CF7"/>
    <w:rsid w:val="0023663F"/>
    <w:rsid w:val="002413CA"/>
    <w:rsid w:val="00241A91"/>
    <w:rsid w:val="00242B17"/>
    <w:rsid w:val="00244004"/>
    <w:rsid w:val="0024402E"/>
    <w:rsid w:val="00244AB2"/>
    <w:rsid w:val="0024512C"/>
    <w:rsid w:val="00245527"/>
    <w:rsid w:val="00246F8E"/>
    <w:rsid w:val="0024703D"/>
    <w:rsid w:val="00247B61"/>
    <w:rsid w:val="00250BA2"/>
    <w:rsid w:val="00251AD0"/>
    <w:rsid w:val="00251AD5"/>
    <w:rsid w:val="00252142"/>
    <w:rsid w:val="00252769"/>
    <w:rsid w:val="00256A53"/>
    <w:rsid w:val="002601B9"/>
    <w:rsid w:val="00260C57"/>
    <w:rsid w:val="00262133"/>
    <w:rsid w:val="00262F29"/>
    <w:rsid w:val="00263D5C"/>
    <w:rsid w:val="00263FC4"/>
    <w:rsid w:val="002642F9"/>
    <w:rsid w:val="0026487A"/>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461A"/>
    <w:rsid w:val="0029513A"/>
    <w:rsid w:val="00295858"/>
    <w:rsid w:val="00296398"/>
    <w:rsid w:val="002A00C3"/>
    <w:rsid w:val="002A1224"/>
    <w:rsid w:val="002A3009"/>
    <w:rsid w:val="002A3230"/>
    <w:rsid w:val="002A3ACB"/>
    <w:rsid w:val="002A3B95"/>
    <w:rsid w:val="002A564B"/>
    <w:rsid w:val="002A63CD"/>
    <w:rsid w:val="002A6730"/>
    <w:rsid w:val="002A699A"/>
    <w:rsid w:val="002A6F1E"/>
    <w:rsid w:val="002A78E7"/>
    <w:rsid w:val="002A7A17"/>
    <w:rsid w:val="002A7D7D"/>
    <w:rsid w:val="002B0793"/>
    <w:rsid w:val="002B21E2"/>
    <w:rsid w:val="002B4B19"/>
    <w:rsid w:val="002C0149"/>
    <w:rsid w:val="002C0832"/>
    <w:rsid w:val="002C1269"/>
    <w:rsid w:val="002C265D"/>
    <w:rsid w:val="002C36E5"/>
    <w:rsid w:val="002C4112"/>
    <w:rsid w:val="002C652E"/>
    <w:rsid w:val="002C69C9"/>
    <w:rsid w:val="002D039B"/>
    <w:rsid w:val="002D1970"/>
    <w:rsid w:val="002D44D3"/>
    <w:rsid w:val="002D499C"/>
    <w:rsid w:val="002D5361"/>
    <w:rsid w:val="002D5880"/>
    <w:rsid w:val="002D6158"/>
    <w:rsid w:val="002E1648"/>
    <w:rsid w:val="002E58ED"/>
    <w:rsid w:val="002E789B"/>
    <w:rsid w:val="002F3A9A"/>
    <w:rsid w:val="002F43AF"/>
    <w:rsid w:val="002F4844"/>
    <w:rsid w:val="002F4DC4"/>
    <w:rsid w:val="002F5287"/>
    <w:rsid w:val="002F55CE"/>
    <w:rsid w:val="002F565F"/>
    <w:rsid w:val="002F712A"/>
    <w:rsid w:val="00300B08"/>
    <w:rsid w:val="00301779"/>
    <w:rsid w:val="0030411A"/>
    <w:rsid w:val="00305C14"/>
    <w:rsid w:val="003107A7"/>
    <w:rsid w:val="00310975"/>
    <w:rsid w:val="00311F54"/>
    <w:rsid w:val="003126CB"/>
    <w:rsid w:val="00312E2D"/>
    <w:rsid w:val="003143E2"/>
    <w:rsid w:val="00314A98"/>
    <w:rsid w:val="00315732"/>
    <w:rsid w:val="00316C9A"/>
    <w:rsid w:val="00317CAA"/>
    <w:rsid w:val="00320511"/>
    <w:rsid w:val="00321EEF"/>
    <w:rsid w:val="00322CCA"/>
    <w:rsid w:val="003238A9"/>
    <w:rsid w:val="0032656C"/>
    <w:rsid w:val="00330582"/>
    <w:rsid w:val="00331183"/>
    <w:rsid w:val="003327F2"/>
    <w:rsid w:val="00333BBC"/>
    <w:rsid w:val="003349CD"/>
    <w:rsid w:val="00334D5E"/>
    <w:rsid w:val="00335007"/>
    <w:rsid w:val="00335A41"/>
    <w:rsid w:val="00335DC4"/>
    <w:rsid w:val="003363D4"/>
    <w:rsid w:val="00336D99"/>
    <w:rsid w:val="00337AF6"/>
    <w:rsid w:val="00340066"/>
    <w:rsid w:val="00340165"/>
    <w:rsid w:val="00340AD4"/>
    <w:rsid w:val="00341C96"/>
    <w:rsid w:val="003421B0"/>
    <w:rsid w:val="0034316E"/>
    <w:rsid w:val="00345413"/>
    <w:rsid w:val="00352A60"/>
    <w:rsid w:val="00352D7B"/>
    <w:rsid w:val="003533A3"/>
    <w:rsid w:val="00353A88"/>
    <w:rsid w:val="003541AF"/>
    <w:rsid w:val="00354454"/>
    <w:rsid w:val="00354CBD"/>
    <w:rsid w:val="00356625"/>
    <w:rsid w:val="0035675D"/>
    <w:rsid w:val="003600A8"/>
    <w:rsid w:val="00367F43"/>
    <w:rsid w:val="00367FC5"/>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6B7"/>
    <w:rsid w:val="00386B3D"/>
    <w:rsid w:val="00386C0E"/>
    <w:rsid w:val="00387E52"/>
    <w:rsid w:val="00390644"/>
    <w:rsid w:val="0039107D"/>
    <w:rsid w:val="00392B81"/>
    <w:rsid w:val="00394360"/>
    <w:rsid w:val="0039528D"/>
    <w:rsid w:val="003977E0"/>
    <w:rsid w:val="003A1305"/>
    <w:rsid w:val="003A1D5D"/>
    <w:rsid w:val="003A23C4"/>
    <w:rsid w:val="003A3108"/>
    <w:rsid w:val="003A35D1"/>
    <w:rsid w:val="003A46B9"/>
    <w:rsid w:val="003A4F67"/>
    <w:rsid w:val="003A5CDA"/>
    <w:rsid w:val="003A6D30"/>
    <w:rsid w:val="003A7BFA"/>
    <w:rsid w:val="003B110C"/>
    <w:rsid w:val="003B2120"/>
    <w:rsid w:val="003B2F92"/>
    <w:rsid w:val="003B47D3"/>
    <w:rsid w:val="003B509C"/>
    <w:rsid w:val="003B50A5"/>
    <w:rsid w:val="003B5271"/>
    <w:rsid w:val="003B6D7B"/>
    <w:rsid w:val="003B7A94"/>
    <w:rsid w:val="003C0CE6"/>
    <w:rsid w:val="003C12E8"/>
    <w:rsid w:val="003C1FED"/>
    <w:rsid w:val="003C2604"/>
    <w:rsid w:val="003C3102"/>
    <w:rsid w:val="003C4E9D"/>
    <w:rsid w:val="003C543D"/>
    <w:rsid w:val="003C5D23"/>
    <w:rsid w:val="003C66B4"/>
    <w:rsid w:val="003C7889"/>
    <w:rsid w:val="003C7D5B"/>
    <w:rsid w:val="003D0607"/>
    <w:rsid w:val="003D0B8D"/>
    <w:rsid w:val="003D3FCD"/>
    <w:rsid w:val="003D5D2B"/>
    <w:rsid w:val="003D6248"/>
    <w:rsid w:val="003E002C"/>
    <w:rsid w:val="003E0736"/>
    <w:rsid w:val="003E0B49"/>
    <w:rsid w:val="003E0F62"/>
    <w:rsid w:val="003E12C1"/>
    <w:rsid w:val="003E2BD2"/>
    <w:rsid w:val="003E3F4D"/>
    <w:rsid w:val="003E4032"/>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07817"/>
    <w:rsid w:val="00412090"/>
    <w:rsid w:val="00413E54"/>
    <w:rsid w:val="00415EE9"/>
    <w:rsid w:val="00416095"/>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2AFB"/>
    <w:rsid w:val="0043354F"/>
    <w:rsid w:val="0043387C"/>
    <w:rsid w:val="0043609D"/>
    <w:rsid w:val="00436969"/>
    <w:rsid w:val="00437324"/>
    <w:rsid w:val="00437BBE"/>
    <w:rsid w:val="00437C38"/>
    <w:rsid w:val="00441894"/>
    <w:rsid w:val="00441AEC"/>
    <w:rsid w:val="0044203F"/>
    <w:rsid w:val="0044393D"/>
    <w:rsid w:val="004439E0"/>
    <w:rsid w:val="00445563"/>
    <w:rsid w:val="00445CE3"/>
    <w:rsid w:val="00445F41"/>
    <w:rsid w:val="00446F4E"/>
    <w:rsid w:val="00451316"/>
    <w:rsid w:val="00451FDA"/>
    <w:rsid w:val="004521B9"/>
    <w:rsid w:val="00453D91"/>
    <w:rsid w:val="00453F5D"/>
    <w:rsid w:val="00454B07"/>
    <w:rsid w:val="00454E72"/>
    <w:rsid w:val="00456A9F"/>
    <w:rsid w:val="00456CDC"/>
    <w:rsid w:val="004600D9"/>
    <w:rsid w:val="004606C2"/>
    <w:rsid w:val="0046071F"/>
    <w:rsid w:val="00460F45"/>
    <w:rsid w:val="004610E8"/>
    <w:rsid w:val="004612C8"/>
    <w:rsid w:val="00461EA5"/>
    <w:rsid w:val="00462574"/>
    <w:rsid w:val="00462BBC"/>
    <w:rsid w:val="00464F70"/>
    <w:rsid w:val="004713CE"/>
    <w:rsid w:val="00471C9D"/>
    <w:rsid w:val="00471E85"/>
    <w:rsid w:val="004736D0"/>
    <w:rsid w:val="00473B5A"/>
    <w:rsid w:val="004746BE"/>
    <w:rsid w:val="00475D53"/>
    <w:rsid w:val="0047613B"/>
    <w:rsid w:val="0048140A"/>
    <w:rsid w:val="004831C9"/>
    <w:rsid w:val="004832B0"/>
    <w:rsid w:val="00483405"/>
    <w:rsid w:val="0048357E"/>
    <w:rsid w:val="0048380F"/>
    <w:rsid w:val="00486900"/>
    <w:rsid w:val="004903C0"/>
    <w:rsid w:val="00490717"/>
    <w:rsid w:val="00490A26"/>
    <w:rsid w:val="00491D27"/>
    <w:rsid w:val="00493C70"/>
    <w:rsid w:val="0049427C"/>
    <w:rsid w:val="00494BF3"/>
    <w:rsid w:val="0049726A"/>
    <w:rsid w:val="00497FF7"/>
    <w:rsid w:val="004A203A"/>
    <w:rsid w:val="004A3FD4"/>
    <w:rsid w:val="004A46F5"/>
    <w:rsid w:val="004A474F"/>
    <w:rsid w:val="004A785D"/>
    <w:rsid w:val="004A7A0D"/>
    <w:rsid w:val="004B16B8"/>
    <w:rsid w:val="004B219C"/>
    <w:rsid w:val="004B21DF"/>
    <w:rsid w:val="004B27D8"/>
    <w:rsid w:val="004B3F79"/>
    <w:rsid w:val="004B4A07"/>
    <w:rsid w:val="004B6E67"/>
    <w:rsid w:val="004C0508"/>
    <w:rsid w:val="004C06A9"/>
    <w:rsid w:val="004C07E3"/>
    <w:rsid w:val="004C2225"/>
    <w:rsid w:val="004C4ACF"/>
    <w:rsid w:val="004C4E49"/>
    <w:rsid w:val="004C518C"/>
    <w:rsid w:val="004C65A3"/>
    <w:rsid w:val="004C675F"/>
    <w:rsid w:val="004C74E5"/>
    <w:rsid w:val="004D2860"/>
    <w:rsid w:val="004D3103"/>
    <w:rsid w:val="004D3264"/>
    <w:rsid w:val="004D3481"/>
    <w:rsid w:val="004D52CF"/>
    <w:rsid w:val="004D54C7"/>
    <w:rsid w:val="004D5F4A"/>
    <w:rsid w:val="004D6591"/>
    <w:rsid w:val="004D7FC9"/>
    <w:rsid w:val="004E12DD"/>
    <w:rsid w:val="004E241D"/>
    <w:rsid w:val="004E3571"/>
    <w:rsid w:val="004E47DE"/>
    <w:rsid w:val="004E4F4C"/>
    <w:rsid w:val="004E53E3"/>
    <w:rsid w:val="004E5FF1"/>
    <w:rsid w:val="004E6B8D"/>
    <w:rsid w:val="004E6F92"/>
    <w:rsid w:val="004E7AC4"/>
    <w:rsid w:val="004E7C4A"/>
    <w:rsid w:val="004F3F04"/>
    <w:rsid w:val="004F42D4"/>
    <w:rsid w:val="004F4796"/>
    <w:rsid w:val="004F4842"/>
    <w:rsid w:val="004F4BFF"/>
    <w:rsid w:val="004F5AB1"/>
    <w:rsid w:val="004F6224"/>
    <w:rsid w:val="004F6ECF"/>
    <w:rsid w:val="0050153C"/>
    <w:rsid w:val="00503145"/>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2212"/>
    <w:rsid w:val="005331E2"/>
    <w:rsid w:val="00534D59"/>
    <w:rsid w:val="005372B8"/>
    <w:rsid w:val="00537584"/>
    <w:rsid w:val="005401C3"/>
    <w:rsid w:val="00542857"/>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18BF"/>
    <w:rsid w:val="0057237B"/>
    <w:rsid w:val="00572ACA"/>
    <w:rsid w:val="005746B9"/>
    <w:rsid w:val="00574AF2"/>
    <w:rsid w:val="005764CE"/>
    <w:rsid w:val="00576AAB"/>
    <w:rsid w:val="0058049B"/>
    <w:rsid w:val="00581E8E"/>
    <w:rsid w:val="0058242A"/>
    <w:rsid w:val="00583B59"/>
    <w:rsid w:val="0058409A"/>
    <w:rsid w:val="0058443D"/>
    <w:rsid w:val="0058469D"/>
    <w:rsid w:val="00585363"/>
    <w:rsid w:val="0058631D"/>
    <w:rsid w:val="005879EA"/>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4AB0"/>
    <w:rsid w:val="005B50C6"/>
    <w:rsid w:val="005B5337"/>
    <w:rsid w:val="005B7FEC"/>
    <w:rsid w:val="005C124D"/>
    <w:rsid w:val="005C2AD2"/>
    <w:rsid w:val="005C3C0F"/>
    <w:rsid w:val="005C40F5"/>
    <w:rsid w:val="005C423B"/>
    <w:rsid w:val="005C52BE"/>
    <w:rsid w:val="005C636B"/>
    <w:rsid w:val="005C6584"/>
    <w:rsid w:val="005C6933"/>
    <w:rsid w:val="005D049C"/>
    <w:rsid w:val="005D0C18"/>
    <w:rsid w:val="005D1282"/>
    <w:rsid w:val="005D13F3"/>
    <w:rsid w:val="005D2283"/>
    <w:rsid w:val="005D278E"/>
    <w:rsid w:val="005D2CEF"/>
    <w:rsid w:val="005D3E2A"/>
    <w:rsid w:val="005D4155"/>
    <w:rsid w:val="005D5099"/>
    <w:rsid w:val="005D56DA"/>
    <w:rsid w:val="005D5F47"/>
    <w:rsid w:val="005D5FBF"/>
    <w:rsid w:val="005D6166"/>
    <w:rsid w:val="005D71EC"/>
    <w:rsid w:val="005E2271"/>
    <w:rsid w:val="005E245A"/>
    <w:rsid w:val="005E2C94"/>
    <w:rsid w:val="005E5427"/>
    <w:rsid w:val="005E5D41"/>
    <w:rsid w:val="005E5F9E"/>
    <w:rsid w:val="005E5FE4"/>
    <w:rsid w:val="005F08FA"/>
    <w:rsid w:val="005F0A3E"/>
    <w:rsid w:val="005F0CD7"/>
    <w:rsid w:val="005F1416"/>
    <w:rsid w:val="005F1EA6"/>
    <w:rsid w:val="005F23BB"/>
    <w:rsid w:val="005F24A6"/>
    <w:rsid w:val="005F275F"/>
    <w:rsid w:val="005F278F"/>
    <w:rsid w:val="005F3450"/>
    <w:rsid w:val="005F35FC"/>
    <w:rsid w:val="005F366F"/>
    <w:rsid w:val="005F3E99"/>
    <w:rsid w:val="005F44F1"/>
    <w:rsid w:val="005F473F"/>
    <w:rsid w:val="005F5A9E"/>
    <w:rsid w:val="005F7BE5"/>
    <w:rsid w:val="006021E3"/>
    <w:rsid w:val="00602E67"/>
    <w:rsid w:val="006032DA"/>
    <w:rsid w:val="006034C0"/>
    <w:rsid w:val="00603AE6"/>
    <w:rsid w:val="00604410"/>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56A2"/>
    <w:rsid w:val="00616C80"/>
    <w:rsid w:val="00617806"/>
    <w:rsid w:val="00620363"/>
    <w:rsid w:val="006214D4"/>
    <w:rsid w:val="006231AE"/>
    <w:rsid w:val="0062329C"/>
    <w:rsid w:val="00623474"/>
    <w:rsid w:val="0062370A"/>
    <w:rsid w:val="00623EDB"/>
    <w:rsid w:val="00623F09"/>
    <w:rsid w:val="0062546A"/>
    <w:rsid w:val="006257E4"/>
    <w:rsid w:val="00626565"/>
    <w:rsid w:val="00627228"/>
    <w:rsid w:val="006273C7"/>
    <w:rsid w:val="0063006D"/>
    <w:rsid w:val="00630AA6"/>
    <w:rsid w:val="0063198D"/>
    <w:rsid w:val="00632088"/>
    <w:rsid w:val="00632BC2"/>
    <w:rsid w:val="0063497A"/>
    <w:rsid w:val="00634E04"/>
    <w:rsid w:val="006377A9"/>
    <w:rsid w:val="006437FF"/>
    <w:rsid w:val="00643CDE"/>
    <w:rsid w:val="00644F94"/>
    <w:rsid w:val="006474AB"/>
    <w:rsid w:val="00647DAE"/>
    <w:rsid w:val="0065093F"/>
    <w:rsid w:val="00650DF4"/>
    <w:rsid w:val="006527DF"/>
    <w:rsid w:val="00653F9B"/>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2A4A"/>
    <w:rsid w:val="00685B92"/>
    <w:rsid w:val="00686C86"/>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4762"/>
    <w:rsid w:val="006A554A"/>
    <w:rsid w:val="006A5C82"/>
    <w:rsid w:val="006A7AAB"/>
    <w:rsid w:val="006B118F"/>
    <w:rsid w:val="006B1E9A"/>
    <w:rsid w:val="006B2583"/>
    <w:rsid w:val="006B28AB"/>
    <w:rsid w:val="006B29B2"/>
    <w:rsid w:val="006B4518"/>
    <w:rsid w:val="006B4D16"/>
    <w:rsid w:val="006B4E87"/>
    <w:rsid w:val="006B69CF"/>
    <w:rsid w:val="006B7887"/>
    <w:rsid w:val="006C0B00"/>
    <w:rsid w:val="006C15F7"/>
    <w:rsid w:val="006C2268"/>
    <w:rsid w:val="006C57BA"/>
    <w:rsid w:val="006C597B"/>
    <w:rsid w:val="006C6620"/>
    <w:rsid w:val="006C69EE"/>
    <w:rsid w:val="006C6F22"/>
    <w:rsid w:val="006C776C"/>
    <w:rsid w:val="006C79BB"/>
    <w:rsid w:val="006C7DFF"/>
    <w:rsid w:val="006D0708"/>
    <w:rsid w:val="006D1655"/>
    <w:rsid w:val="006D1804"/>
    <w:rsid w:val="006D240C"/>
    <w:rsid w:val="006D425E"/>
    <w:rsid w:val="006D48A6"/>
    <w:rsid w:val="006D57D8"/>
    <w:rsid w:val="006D5C2C"/>
    <w:rsid w:val="006D5F22"/>
    <w:rsid w:val="006D6390"/>
    <w:rsid w:val="006D7ABD"/>
    <w:rsid w:val="006E0235"/>
    <w:rsid w:val="006E10F6"/>
    <w:rsid w:val="006E1E19"/>
    <w:rsid w:val="006E24DB"/>
    <w:rsid w:val="006E2523"/>
    <w:rsid w:val="006E2767"/>
    <w:rsid w:val="006E30D5"/>
    <w:rsid w:val="006E35F2"/>
    <w:rsid w:val="006E373B"/>
    <w:rsid w:val="006E4391"/>
    <w:rsid w:val="006E4D4D"/>
    <w:rsid w:val="006E6264"/>
    <w:rsid w:val="006F0740"/>
    <w:rsid w:val="006F25CF"/>
    <w:rsid w:val="006F26BE"/>
    <w:rsid w:val="006F35E4"/>
    <w:rsid w:val="006F4261"/>
    <w:rsid w:val="006F4F34"/>
    <w:rsid w:val="006F6E1B"/>
    <w:rsid w:val="007001D0"/>
    <w:rsid w:val="007003DA"/>
    <w:rsid w:val="00701012"/>
    <w:rsid w:val="007013F6"/>
    <w:rsid w:val="007030FA"/>
    <w:rsid w:val="007034B3"/>
    <w:rsid w:val="0070400C"/>
    <w:rsid w:val="00704319"/>
    <w:rsid w:val="00704BFD"/>
    <w:rsid w:val="0070509E"/>
    <w:rsid w:val="007050C2"/>
    <w:rsid w:val="007058A0"/>
    <w:rsid w:val="00705CAC"/>
    <w:rsid w:val="0070626C"/>
    <w:rsid w:val="00706C09"/>
    <w:rsid w:val="007104F7"/>
    <w:rsid w:val="0071184A"/>
    <w:rsid w:val="00712E6D"/>
    <w:rsid w:val="007134AA"/>
    <w:rsid w:val="00713C9F"/>
    <w:rsid w:val="007155E9"/>
    <w:rsid w:val="007158C3"/>
    <w:rsid w:val="007159BA"/>
    <w:rsid w:val="0071674B"/>
    <w:rsid w:val="00716AD4"/>
    <w:rsid w:val="00720B5D"/>
    <w:rsid w:val="0072143A"/>
    <w:rsid w:val="00722C1F"/>
    <w:rsid w:val="007235E2"/>
    <w:rsid w:val="0072360D"/>
    <w:rsid w:val="00725ABE"/>
    <w:rsid w:val="00726174"/>
    <w:rsid w:val="00727ADF"/>
    <w:rsid w:val="007303A5"/>
    <w:rsid w:val="00730938"/>
    <w:rsid w:val="0073176C"/>
    <w:rsid w:val="007317B6"/>
    <w:rsid w:val="00731E59"/>
    <w:rsid w:val="00733C81"/>
    <w:rsid w:val="007344CE"/>
    <w:rsid w:val="007344D8"/>
    <w:rsid w:val="0073634C"/>
    <w:rsid w:val="007364E5"/>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70DD"/>
    <w:rsid w:val="0075756E"/>
    <w:rsid w:val="007576F8"/>
    <w:rsid w:val="0076086C"/>
    <w:rsid w:val="007613E9"/>
    <w:rsid w:val="00763C72"/>
    <w:rsid w:val="00764006"/>
    <w:rsid w:val="00764B56"/>
    <w:rsid w:val="00765B4B"/>
    <w:rsid w:val="007663DF"/>
    <w:rsid w:val="007674EB"/>
    <w:rsid w:val="00767D6D"/>
    <w:rsid w:val="007729BE"/>
    <w:rsid w:val="00772BDC"/>
    <w:rsid w:val="00772FEA"/>
    <w:rsid w:val="007744C2"/>
    <w:rsid w:val="00775A54"/>
    <w:rsid w:val="00775B91"/>
    <w:rsid w:val="00776267"/>
    <w:rsid w:val="007771C5"/>
    <w:rsid w:val="00780173"/>
    <w:rsid w:val="007810A2"/>
    <w:rsid w:val="007839B3"/>
    <w:rsid w:val="007870FB"/>
    <w:rsid w:val="00787E86"/>
    <w:rsid w:val="007922BE"/>
    <w:rsid w:val="007927AE"/>
    <w:rsid w:val="00794459"/>
    <w:rsid w:val="00796145"/>
    <w:rsid w:val="007963CB"/>
    <w:rsid w:val="007963FC"/>
    <w:rsid w:val="0079643E"/>
    <w:rsid w:val="00796F78"/>
    <w:rsid w:val="00797E30"/>
    <w:rsid w:val="00797F3B"/>
    <w:rsid w:val="007A0463"/>
    <w:rsid w:val="007A0C76"/>
    <w:rsid w:val="007A20CE"/>
    <w:rsid w:val="007A3A1F"/>
    <w:rsid w:val="007A3E95"/>
    <w:rsid w:val="007A4AEF"/>
    <w:rsid w:val="007A51FF"/>
    <w:rsid w:val="007A54A1"/>
    <w:rsid w:val="007A5FAD"/>
    <w:rsid w:val="007A7055"/>
    <w:rsid w:val="007A7748"/>
    <w:rsid w:val="007B043A"/>
    <w:rsid w:val="007B1C97"/>
    <w:rsid w:val="007B3696"/>
    <w:rsid w:val="007B5E3F"/>
    <w:rsid w:val="007B630A"/>
    <w:rsid w:val="007B7730"/>
    <w:rsid w:val="007C0613"/>
    <w:rsid w:val="007C1E1D"/>
    <w:rsid w:val="007C23BC"/>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1CEE"/>
    <w:rsid w:val="007F2311"/>
    <w:rsid w:val="007F295E"/>
    <w:rsid w:val="007F3054"/>
    <w:rsid w:val="007F34B1"/>
    <w:rsid w:val="007F4E5E"/>
    <w:rsid w:val="007F4F96"/>
    <w:rsid w:val="007F5E8F"/>
    <w:rsid w:val="007F6A11"/>
    <w:rsid w:val="007F6B43"/>
    <w:rsid w:val="007F6EE4"/>
    <w:rsid w:val="007F7A53"/>
    <w:rsid w:val="007F7B9D"/>
    <w:rsid w:val="008009D8"/>
    <w:rsid w:val="00802C56"/>
    <w:rsid w:val="00805136"/>
    <w:rsid w:val="00805172"/>
    <w:rsid w:val="00805546"/>
    <w:rsid w:val="00806BE4"/>
    <w:rsid w:val="00806F99"/>
    <w:rsid w:val="00807724"/>
    <w:rsid w:val="00810B98"/>
    <w:rsid w:val="008116B7"/>
    <w:rsid w:val="00812390"/>
    <w:rsid w:val="00812493"/>
    <w:rsid w:val="00812567"/>
    <w:rsid w:val="00812AA2"/>
    <w:rsid w:val="00812E4D"/>
    <w:rsid w:val="00814130"/>
    <w:rsid w:val="008156F3"/>
    <w:rsid w:val="0081610E"/>
    <w:rsid w:val="00816372"/>
    <w:rsid w:val="00816A51"/>
    <w:rsid w:val="00816E56"/>
    <w:rsid w:val="00820146"/>
    <w:rsid w:val="008212BD"/>
    <w:rsid w:val="0082145B"/>
    <w:rsid w:val="00821A26"/>
    <w:rsid w:val="00821F27"/>
    <w:rsid w:val="0082248B"/>
    <w:rsid w:val="00822882"/>
    <w:rsid w:val="00823625"/>
    <w:rsid w:val="00825383"/>
    <w:rsid w:val="008268AB"/>
    <w:rsid w:val="0082729D"/>
    <w:rsid w:val="00830ECC"/>
    <w:rsid w:val="008324D5"/>
    <w:rsid w:val="00832ACB"/>
    <w:rsid w:val="00832CDA"/>
    <w:rsid w:val="00834F4B"/>
    <w:rsid w:val="0083565E"/>
    <w:rsid w:val="00835969"/>
    <w:rsid w:val="00837507"/>
    <w:rsid w:val="00837915"/>
    <w:rsid w:val="00837AA9"/>
    <w:rsid w:val="00840838"/>
    <w:rsid w:val="008408FD"/>
    <w:rsid w:val="0084242F"/>
    <w:rsid w:val="0084299A"/>
    <w:rsid w:val="00844BF6"/>
    <w:rsid w:val="00845122"/>
    <w:rsid w:val="008458F7"/>
    <w:rsid w:val="00850226"/>
    <w:rsid w:val="00850C48"/>
    <w:rsid w:val="008528CC"/>
    <w:rsid w:val="00852D42"/>
    <w:rsid w:val="00853023"/>
    <w:rsid w:val="00853570"/>
    <w:rsid w:val="008543FB"/>
    <w:rsid w:val="00854D8B"/>
    <w:rsid w:val="008557CB"/>
    <w:rsid w:val="008559DC"/>
    <w:rsid w:val="00855A02"/>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3C4"/>
    <w:rsid w:val="00894DA5"/>
    <w:rsid w:val="00896E3C"/>
    <w:rsid w:val="00896FDB"/>
    <w:rsid w:val="00897119"/>
    <w:rsid w:val="008A27C2"/>
    <w:rsid w:val="008A5DAA"/>
    <w:rsid w:val="008A6166"/>
    <w:rsid w:val="008A6DE7"/>
    <w:rsid w:val="008A7772"/>
    <w:rsid w:val="008A7D50"/>
    <w:rsid w:val="008B0223"/>
    <w:rsid w:val="008B0FC3"/>
    <w:rsid w:val="008B22EE"/>
    <w:rsid w:val="008B2799"/>
    <w:rsid w:val="008B465D"/>
    <w:rsid w:val="008B6062"/>
    <w:rsid w:val="008B6858"/>
    <w:rsid w:val="008B7506"/>
    <w:rsid w:val="008B7BC1"/>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26"/>
    <w:rsid w:val="008D2658"/>
    <w:rsid w:val="008D3DF9"/>
    <w:rsid w:val="008D4938"/>
    <w:rsid w:val="008D54BE"/>
    <w:rsid w:val="008D565D"/>
    <w:rsid w:val="008D5D3E"/>
    <w:rsid w:val="008D5D71"/>
    <w:rsid w:val="008D5F50"/>
    <w:rsid w:val="008D6535"/>
    <w:rsid w:val="008D6A9B"/>
    <w:rsid w:val="008D7250"/>
    <w:rsid w:val="008D7C58"/>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4785"/>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21BF"/>
    <w:rsid w:val="009123B7"/>
    <w:rsid w:val="009127A6"/>
    <w:rsid w:val="00913084"/>
    <w:rsid w:val="00913A82"/>
    <w:rsid w:val="00914596"/>
    <w:rsid w:val="00915902"/>
    <w:rsid w:val="00916714"/>
    <w:rsid w:val="00917115"/>
    <w:rsid w:val="00917CF1"/>
    <w:rsid w:val="00920D0B"/>
    <w:rsid w:val="009214E5"/>
    <w:rsid w:val="00922878"/>
    <w:rsid w:val="00923B54"/>
    <w:rsid w:val="00924271"/>
    <w:rsid w:val="009242D9"/>
    <w:rsid w:val="0092444F"/>
    <w:rsid w:val="009248C3"/>
    <w:rsid w:val="009275F8"/>
    <w:rsid w:val="00927821"/>
    <w:rsid w:val="009321FE"/>
    <w:rsid w:val="00933F0C"/>
    <w:rsid w:val="00934279"/>
    <w:rsid w:val="00942462"/>
    <w:rsid w:val="009428A3"/>
    <w:rsid w:val="00942EDF"/>
    <w:rsid w:val="009440B4"/>
    <w:rsid w:val="0094458E"/>
    <w:rsid w:val="00944A2A"/>
    <w:rsid w:val="00946640"/>
    <w:rsid w:val="009560B9"/>
    <w:rsid w:val="00956818"/>
    <w:rsid w:val="00956F14"/>
    <w:rsid w:val="009572CC"/>
    <w:rsid w:val="009600F6"/>
    <w:rsid w:val="00960EC7"/>
    <w:rsid w:val="00963BEA"/>
    <w:rsid w:val="0096506B"/>
    <w:rsid w:val="00965E18"/>
    <w:rsid w:val="009663CB"/>
    <w:rsid w:val="00966694"/>
    <w:rsid w:val="00966AAB"/>
    <w:rsid w:val="00966D14"/>
    <w:rsid w:val="00967ED4"/>
    <w:rsid w:val="00970363"/>
    <w:rsid w:val="00970B2A"/>
    <w:rsid w:val="009714B3"/>
    <w:rsid w:val="00972CF6"/>
    <w:rsid w:val="00973964"/>
    <w:rsid w:val="00974C9E"/>
    <w:rsid w:val="00975DEA"/>
    <w:rsid w:val="009767FB"/>
    <w:rsid w:val="009768AC"/>
    <w:rsid w:val="009768E6"/>
    <w:rsid w:val="00976D33"/>
    <w:rsid w:val="00981E8E"/>
    <w:rsid w:val="00981F5D"/>
    <w:rsid w:val="00983FB8"/>
    <w:rsid w:val="009843FC"/>
    <w:rsid w:val="009849E9"/>
    <w:rsid w:val="00986D52"/>
    <w:rsid w:val="0099164D"/>
    <w:rsid w:val="00991FF1"/>
    <w:rsid w:val="0099272E"/>
    <w:rsid w:val="0099706A"/>
    <w:rsid w:val="00997819"/>
    <w:rsid w:val="00997C23"/>
    <w:rsid w:val="009A01E3"/>
    <w:rsid w:val="009A206D"/>
    <w:rsid w:val="009A2357"/>
    <w:rsid w:val="009A3ACB"/>
    <w:rsid w:val="009A4A5F"/>
    <w:rsid w:val="009A5277"/>
    <w:rsid w:val="009A61A0"/>
    <w:rsid w:val="009A7E34"/>
    <w:rsid w:val="009B0962"/>
    <w:rsid w:val="009B2022"/>
    <w:rsid w:val="009B24D5"/>
    <w:rsid w:val="009B268D"/>
    <w:rsid w:val="009B3FC5"/>
    <w:rsid w:val="009B45D5"/>
    <w:rsid w:val="009B6420"/>
    <w:rsid w:val="009B6DA3"/>
    <w:rsid w:val="009B7543"/>
    <w:rsid w:val="009B7F76"/>
    <w:rsid w:val="009C0293"/>
    <w:rsid w:val="009C0744"/>
    <w:rsid w:val="009C0828"/>
    <w:rsid w:val="009C58BC"/>
    <w:rsid w:val="009C72A8"/>
    <w:rsid w:val="009D0564"/>
    <w:rsid w:val="009D1BC4"/>
    <w:rsid w:val="009D3358"/>
    <w:rsid w:val="009D40EE"/>
    <w:rsid w:val="009D4476"/>
    <w:rsid w:val="009D4BD0"/>
    <w:rsid w:val="009D5224"/>
    <w:rsid w:val="009D7D6D"/>
    <w:rsid w:val="009E252D"/>
    <w:rsid w:val="009E2728"/>
    <w:rsid w:val="009E2B08"/>
    <w:rsid w:val="009E4C9B"/>
    <w:rsid w:val="009E79F0"/>
    <w:rsid w:val="009F04AD"/>
    <w:rsid w:val="009F0A6C"/>
    <w:rsid w:val="009F1969"/>
    <w:rsid w:val="009F287A"/>
    <w:rsid w:val="009F515B"/>
    <w:rsid w:val="009F7A1B"/>
    <w:rsid w:val="009F7A83"/>
    <w:rsid w:val="00A00CCD"/>
    <w:rsid w:val="00A01046"/>
    <w:rsid w:val="00A018E2"/>
    <w:rsid w:val="00A01BF4"/>
    <w:rsid w:val="00A02064"/>
    <w:rsid w:val="00A02283"/>
    <w:rsid w:val="00A028A5"/>
    <w:rsid w:val="00A035F1"/>
    <w:rsid w:val="00A03961"/>
    <w:rsid w:val="00A055B8"/>
    <w:rsid w:val="00A056E3"/>
    <w:rsid w:val="00A06684"/>
    <w:rsid w:val="00A06A26"/>
    <w:rsid w:val="00A06CAC"/>
    <w:rsid w:val="00A06F41"/>
    <w:rsid w:val="00A06F46"/>
    <w:rsid w:val="00A12C8E"/>
    <w:rsid w:val="00A201C8"/>
    <w:rsid w:val="00A22863"/>
    <w:rsid w:val="00A22B75"/>
    <w:rsid w:val="00A2351E"/>
    <w:rsid w:val="00A2371E"/>
    <w:rsid w:val="00A24347"/>
    <w:rsid w:val="00A25AFA"/>
    <w:rsid w:val="00A26CBA"/>
    <w:rsid w:val="00A26E3F"/>
    <w:rsid w:val="00A31862"/>
    <w:rsid w:val="00A31869"/>
    <w:rsid w:val="00A33947"/>
    <w:rsid w:val="00A34171"/>
    <w:rsid w:val="00A345ED"/>
    <w:rsid w:val="00A353E9"/>
    <w:rsid w:val="00A35831"/>
    <w:rsid w:val="00A41819"/>
    <w:rsid w:val="00A41B0C"/>
    <w:rsid w:val="00A43F44"/>
    <w:rsid w:val="00A45876"/>
    <w:rsid w:val="00A462E1"/>
    <w:rsid w:val="00A471EA"/>
    <w:rsid w:val="00A47D95"/>
    <w:rsid w:val="00A47E78"/>
    <w:rsid w:val="00A47EE4"/>
    <w:rsid w:val="00A50A2E"/>
    <w:rsid w:val="00A510C0"/>
    <w:rsid w:val="00A51AB9"/>
    <w:rsid w:val="00A53628"/>
    <w:rsid w:val="00A5363C"/>
    <w:rsid w:val="00A53974"/>
    <w:rsid w:val="00A54AF7"/>
    <w:rsid w:val="00A563F6"/>
    <w:rsid w:val="00A567D8"/>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3B8"/>
    <w:rsid w:val="00A81907"/>
    <w:rsid w:val="00A82014"/>
    <w:rsid w:val="00A8419E"/>
    <w:rsid w:val="00A85D83"/>
    <w:rsid w:val="00A8601C"/>
    <w:rsid w:val="00A86616"/>
    <w:rsid w:val="00A874D1"/>
    <w:rsid w:val="00A875FA"/>
    <w:rsid w:val="00A90FF4"/>
    <w:rsid w:val="00A91155"/>
    <w:rsid w:val="00A92C6B"/>
    <w:rsid w:val="00A93FD0"/>
    <w:rsid w:val="00A95202"/>
    <w:rsid w:val="00A953DD"/>
    <w:rsid w:val="00A96A83"/>
    <w:rsid w:val="00A96FA4"/>
    <w:rsid w:val="00A97BFD"/>
    <w:rsid w:val="00AA0016"/>
    <w:rsid w:val="00AA055D"/>
    <w:rsid w:val="00AA1407"/>
    <w:rsid w:val="00AA3331"/>
    <w:rsid w:val="00AA3942"/>
    <w:rsid w:val="00AA5222"/>
    <w:rsid w:val="00AA52E5"/>
    <w:rsid w:val="00AA5911"/>
    <w:rsid w:val="00AA7624"/>
    <w:rsid w:val="00AB19F8"/>
    <w:rsid w:val="00AB2298"/>
    <w:rsid w:val="00AB2841"/>
    <w:rsid w:val="00AB2EE2"/>
    <w:rsid w:val="00AB3FC4"/>
    <w:rsid w:val="00AB4626"/>
    <w:rsid w:val="00AB76C0"/>
    <w:rsid w:val="00AC23B9"/>
    <w:rsid w:val="00AC25B4"/>
    <w:rsid w:val="00AC49AD"/>
    <w:rsid w:val="00AC5342"/>
    <w:rsid w:val="00AC55E3"/>
    <w:rsid w:val="00AC659A"/>
    <w:rsid w:val="00AD0287"/>
    <w:rsid w:val="00AD05E4"/>
    <w:rsid w:val="00AD14B2"/>
    <w:rsid w:val="00AD3796"/>
    <w:rsid w:val="00AD3C4D"/>
    <w:rsid w:val="00AD4207"/>
    <w:rsid w:val="00AD607B"/>
    <w:rsid w:val="00AE0990"/>
    <w:rsid w:val="00AE0CE2"/>
    <w:rsid w:val="00AE12FE"/>
    <w:rsid w:val="00AE188F"/>
    <w:rsid w:val="00AE1A2E"/>
    <w:rsid w:val="00AE1F08"/>
    <w:rsid w:val="00AE2387"/>
    <w:rsid w:val="00AE2646"/>
    <w:rsid w:val="00AE2EC3"/>
    <w:rsid w:val="00AE4C42"/>
    <w:rsid w:val="00AE52AF"/>
    <w:rsid w:val="00AE53DA"/>
    <w:rsid w:val="00AE6334"/>
    <w:rsid w:val="00AE692E"/>
    <w:rsid w:val="00AE6BDB"/>
    <w:rsid w:val="00AE7F4B"/>
    <w:rsid w:val="00AF060B"/>
    <w:rsid w:val="00AF190F"/>
    <w:rsid w:val="00AF2210"/>
    <w:rsid w:val="00AF330A"/>
    <w:rsid w:val="00AF3F9D"/>
    <w:rsid w:val="00AF74AB"/>
    <w:rsid w:val="00AF7CB1"/>
    <w:rsid w:val="00B00B2C"/>
    <w:rsid w:val="00B02F51"/>
    <w:rsid w:val="00B0311C"/>
    <w:rsid w:val="00B03296"/>
    <w:rsid w:val="00B03B65"/>
    <w:rsid w:val="00B056AC"/>
    <w:rsid w:val="00B05A25"/>
    <w:rsid w:val="00B05D38"/>
    <w:rsid w:val="00B05D6A"/>
    <w:rsid w:val="00B06010"/>
    <w:rsid w:val="00B0715C"/>
    <w:rsid w:val="00B0741F"/>
    <w:rsid w:val="00B07ECB"/>
    <w:rsid w:val="00B10CF5"/>
    <w:rsid w:val="00B11AE4"/>
    <w:rsid w:val="00B1229D"/>
    <w:rsid w:val="00B13945"/>
    <w:rsid w:val="00B1463C"/>
    <w:rsid w:val="00B15735"/>
    <w:rsid w:val="00B16BF6"/>
    <w:rsid w:val="00B170B3"/>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53F5"/>
    <w:rsid w:val="00B35D03"/>
    <w:rsid w:val="00B3639D"/>
    <w:rsid w:val="00B36B49"/>
    <w:rsid w:val="00B3738D"/>
    <w:rsid w:val="00B41D07"/>
    <w:rsid w:val="00B430F7"/>
    <w:rsid w:val="00B43110"/>
    <w:rsid w:val="00B4317D"/>
    <w:rsid w:val="00B436A2"/>
    <w:rsid w:val="00B43B92"/>
    <w:rsid w:val="00B4502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B0E"/>
    <w:rsid w:val="00B62DA0"/>
    <w:rsid w:val="00B6393F"/>
    <w:rsid w:val="00B64272"/>
    <w:rsid w:val="00B64531"/>
    <w:rsid w:val="00B645B5"/>
    <w:rsid w:val="00B64BF5"/>
    <w:rsid w:val="00B65ABB"/>
    <w:rsid w:val="00B6604B"/>
    <w:rsid w:val="00B72812"/>
    <w:rsid w:val="00B72BDD"/>
    <w:rsid w:val="00B735C6"/>
    <w:rsid w:val="00B73A94"/>
    <w:rsid w:val="00B742B0"/>
    <w:rsid w:val="00B74A52"/>
    <w:rsid w:val="00B74AE4"/>
    <w:rsid w:val="00B74D4F"/>
    <w:rsid w:val="00B7544D"/>
    <w:rsid w:val="00B77485"/>
    <w:rsid w:val="00B7787C"/>
    <w:rsid w:val="00B8155C"/>
    <w:rsid w:val="00B83532"/>
    <w:rsid w:val="00B83BBF"/>
    <w:rsid w:val="00B85C81"/>
    <w:rsid w:val="00B86319"/>
    <w:rsid w:val="00B86634"/>
    <w:rsid w:val="00B86D50"/>
    <w:rsid w:val="00B9162E"/>
    <w:rsid w:val="00B918C6"/>
    <w:rsid w:val="00B91B2F"/>
    <w:rsid w:val="00B930CD"/>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2F09"/>
    <w:rsid w:val="00BC5376"/>
    <w:rsid w:val="00BC67B9"/>
    <w:rsid w:val="00BC7952"/>
    <w:rsid w:val="00BD0890"/>
    <w:rsid w:val="00BD0EB4"/>
    <w:rsid w:val="00BD0FC1"/>
    <w:rsid w:val="00BD1030"/>
    <w:rsid w:val="00BD2388"/>
    <w:rsid w:val="00BD2693"/>
    <w:rsid w:val="00BD4BB6"/>
    <w:rsid w:val="00BD53E1"/>
    <w:rsid w:val="00BD5E34"/>
    <w:rsid w:val="00BD7FF5"/>
    <w:rsid w:val="00BE05A5"/>
    <w:rsid w:val="00BE0661"/>
    <w:rsid w:val="00BE0EBD"/>
    <w:rsid w:val="00BE1584"/>
    <w:rsid w:val="00BE1962"/>
    <w:rsid w:val="00BE1B22"/>
    <w:rsid w:val="00BE5942"/>
    <w:rsid w:val="00BE71EE"/>
    <w:rsid w:val="00BE7DE1"/>
    <w:rsid w:val="00BF3447"/>
    <w:rsid w:val="00BF4E96"/>
    <w:rsid w:val="00BF6A07"/>
    <w:rsid w:val="00C00CE0"/>
    <w:rsid w:val="00C021D7"/>
    <w:rsid w:val="00C06703"/>
    <w:rsid w:val="00C07327"/>
    <w:rsid w:val="00C07CD8"/>
    <w:rsid w:val="00C113A8"/>
    <w:rsid w:val="00C1210B"/>
    <w:rsid w:val="00C12254"/>
    <w:rsid w:val="00C1252C"/>
    <w:rsid w:val="00C12769"/>
    <w:rsid w:val="00C13257"/>
    <w:rsid w:val="00C145E4"/>
    <w:rsid w:val="00C14A8B"/>
    <w:rsid w:val="00C14BFB"/>
    <w:rsid w:val="00C167D5"/>
    <w:rsid w:val="00C16A60"/>
    <w:rsid w:val="00C17444"/>
    <w:rsid w:val="00C17586"/>
    <w:rsid w:val="00C175D3"/>
    <w:rsid w:val="00C1794A"/>
    <w:rsid w:val="00C20EF3"/>
    <w:rsid w:val="00C210F3"/>
    <w:rsid w:val="00C21128"/>
    <w:rsid w:val="00C22048"/>
    <w:rsid w:val="00C22070"/>
    <w:rsid w:val="00C22097"/>
    <w:rsid w:val="00C22962"/>
    <w:rsid w:val="00C22BAC"/>
    <w:rsid w:val="00C25152"/>
    <w:rsid w:val="00C255D2"/>
    <w:rsid w:val="00C2672F"/>
    <w:rsid w:val="00C26A01"/>
    <w:rsid w:val="00C31626"/>
    <w:rsid w:val="00C31E1B"/>
    <w:rsid w:val="00C333F7"/>
    <w:rsid w:val="00C34481"/>
    <w:rsid w:val="00C35D09"/>
    <w:rsid w:val="00C37393"/>
    <w:rsid w:val="00C37DE5"/>
    <w:rsid w:val="00C41621"/>
    <w:rsid w:val="00C42310"/>
    <w:rsid w:val="00C424EA"/>
    <w:rsid w:val="00C427DF"/>
    <w:rsid w:val="00C427E0"/>
    <w:rsid w:val="00C42B3C"/>
    <w:rsid w:val="00C4399A"/>
    <w:rsid w:val="00C442BE"/>
    <w:rsid w:val="00C45D7F"/>
    <w:rsid w:val="00C45E2B"/>
    <w:rsid w:val="00C5099C"/>
    <w:rsid w:val="00C5167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75E"/>
    <w:rsid w:val="00C74C65"/>
    <w:rsid w:val="00C75E76"/>
    <w:rsid w:val="00C76AA4"/>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EE3"/>
    <w:rsid w:val="00C91F21"/>
    <w:rsid w:val="00C92AE1"/>
    <w:rsid w:val="00C935B1"/>
    <w:rsid w:val="00C95624"/>
    <w:rsid w:val="00C95B42"/>
    <w:rsid w:val="00C96C52"/>
    <w:rsid w:val="00CA0164"/>
    <w:rsid w:val="00CA2014"/>
    <w:rsid w:val="00CA32AE"/>
    <w:rsid w:val="00CA3F12"/>
    <w:rsid w:val="00CA4BC8"/>
    <w:rsid w:val="00CA4E1A"/>
    <w:rsid w:val="00CA5A78"/>
    <w:rsid w:val="00CA5C99"/>
    <w:rsid w:val="00CA621B"/>
    <w:rsid w:val="00CA65AC"/>
    <w:rsid w:val="00CA726B"/>
    <w:rsid w:val="00CB17DD"/>
    <w:rsid w:val="00CB564C"/>
    <w:rsid w:val="00CB65FF"/>
    <w:rsid w:val="00CC1A91"/>
    <w:rsid w:val="00CC1C9A"/>
    <w:rsid w:val="00CC3B54"/>
    <w:rsid w:val="00CC410F"/>
    <w:rsid w:val="00CC4F29"/>
    <w:rsid w:val="00CC797E"/>
    <w:rsid w:val="00CC7CD3"/>
    <w:rsid w:val="00CD04F0"/>
    <w:rsid w:val="00CD1D14"/>
    <w:rsid w:val="00CD2979"/>
    <w:rsid w:val="00CD2F4C"/>
    <w:rsid w:val="00CD407B"/>
    <w:rsid w:val="00CD4129"/>
    <w:rsid w:val="00CD4586"/>
    <w:rsid w:val="00CD6174"/>
    <w:rsid w:val="00CD6772"/>
    <w:rsid w:val="00CD6F45"/>
    <w:rsid w:val="00CE3BCE"/>
    <w:rsid w:val="00CE3E22"/>
    <w:rsid w:val="00CE5C9C"/>
    <w:rsid w:val="00CE6707"/>
    <w:rsid w:val="00CF0015"/>
    <w:rsid w:val="00CF0AD2"/>
    <w:rsid w:val="00CF2559"/>
    <w:rsid w:val="00CF2A64"/>
    <w:rsid w:val="00CF2B23"/>
    <w:rsid w:val="00CF30C0"/>
    <w:rsid w:val="00CF386D"/>
    <w:rsid w:val="00CF549B"/>
    <w:rsid w:val="00CF5748"/>
    <w:rsid w:val="00CF6255"/>
    <w:rsid w:val="00CF7A4C"/>
    <w:rsid w:val="00CF7C9A"/>
    <w:rsid w:val="00D00D4A"/>
    <w:rsid w:val="00D01324"/>
    <w:rsid w:val="00D01632"/>
    <w:rsid w:val="00D024D9"/>
    <w:rsid w:val="00D0311C"/>
    <w:rsid w:val="00D04086"/>
    <w:rsid w:val="00D045E4"/>
    <w:rsid w:val="00D04F27"/>
    <w:rsid w:val="00D0585C"/>
    <w:rsid w:val="00D06C08"/>
    <w:rsid w:val="00D1043D"/>
    <w:rsid w:val="00D10B90"/>
    <w:rsid w:val="00D119C3"/>
    <w:rsid w:val="00D12F9E"/>
    <w:rsid w:val="00D14C20"/>
    <w:rsid w:val="00D16610"/>
    <w:rsid w:val="00D17062"/>
    <w:rsid w:val="00D20C3F"/>
    <w:rsid w:val="00D21BE3"/>
    <w:rsid w:val="00D21DC4"/>
    <w:rsid w:val="00D22B90"/>
    <w:rsid w:val="00D2523C"/>
    <w:rsid w:val="00D25CDB"/>
    <w:rsid w:val="00D260D1"/>
    <w:rsid w:val="00D27326"/>
    <w:rsid w:val="00D27597"/>
    <w:rsid w:val="00D27822"/>
    <w:rsid w:val="00D301D8"/>
    <w:rsid w:val="00D31188"/>
    <w:rsid w:val="00D352F4"/>
    <w:rsid w:val="00D364B5"/>
    <w:rsid w:val="00D36B9B"/>
    <w:rsid w:val="00D37213"/>
    <w:rsid w:val="00D4187B"/>
    <w:rsid w:val="00D4190F"/>
    <w:rsid w:val="00D424D3"/>
    <w:rsid w:val="00D42903"/>
    <w:rsid w:val="00D42A0A"/>
    <w:rsid w:val="00D43460"/>
    <w:rsid w:val="00D43B42"/>
    <w:rsid w:val="00D44773"/>
    <w:rsid w:val="00D4594E"/>
    <w:rsid w:val="00D46840"/>
    <w:rsid w:val="00D47DF3"/>
    <w:rsid w:val="00D47F2E"/>
    <w:rsid w:val="00D50250"/>
    <w:rsid w:val="00D5066A"/>
    <w:rsid w:val="00D508D7"/>
    <w:rsid w:val="00D5340E"/>
    <w:rsid w:val="00D554C1"/>
    <w:rsid w:val="00D5569A"/>
    <w:rsid w:val="00D55E5B"/>
    <w:rsid w:val="00D55EED"/>
    <w:rsid w:val="00D57116"/>
    <w:rsid w:val="00D575CA"/>
    <w:rsid w:val="00D60658"/>
    <w:rsid w:val="00D61BA8"/>
    <w:rsid w:val="00D63C1E"/>
    <w:rsid w:val="00D64AB3"/>
    <w:rsid w:val="00D65324"/>
    <w:rsid w:val="00D65CBF"/>
    <w:rsid w:val="00D66A7D"/>
    <w:rsid w:val="00D66FB8"/>
    <w:rsid w:val="00D67327"/>
    <w:rsid w:val="00D67FCF"/>
    <w:rsid w:val="00D713C3"/>
    <w:rsid w:val="00D715C5"/>
    <w:rsid w:val="00D71E67"/>
    <w:rsid w:val="00D72569"/>
    <w:rsid w:val="00D740F6"/>
    <w:rsid w:val="00D745F5"/>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16D5"/>
    <w:rsid w:val="00DB2DDF"/>
    <w:rsid w:val="00DB3994"/>
    <w:rsid w:val="00DB5508"/>
    <w:rsid w:val="00DB5FD2"/>
    <w:rsid w:val="00DB6C26"/>
    <w:rsid w:val="00DB71E9"/>
    <w:rsid w:val="00DC0CCA"/>
    <w:rsid w:val="00DC3233"/>
    <w:rsid w:val="00DC3412"/>
    <w:rsid w:val="00DC3702"/>
    <w:rsid w:val="00DC37D9"/>
    <w:rsid w:val="00DC4071"/>
    <w:rsid w:val="00DC51F7"/>
    <w:rsid w:val="00DC561C"/>
    <w:rsid w:val="00DC5C71"/>
    <w:rsid w:val="00DC70BC"/>
    <w:rsid w:val="00DC7279"/>
    <w:rsid w:val="00DC7FBB"/>
    <w:rsid w:val="00DD00FE"/>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440"/>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2DC8"/>
    <w:rsid w:val="00E24CFB"/>
    <w:rsid w:val="00E25295"/>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5FEF"/>
    <w:rsid w:val="00E46B6B"/>
    <w:rsid w:val="00E52190"/>
    <w:rsid w:val="00E545F2"/>
    <w:rsid w:val="00E54AEE"/>
    <w:rsid w:val="00E55C5B"/>
    <w:rsid w:val="00E56A1B"/>
    <w:rsid w:val="00E56DA0"/>
    <w:rsid w:val="00E61CEE"/>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6F"/>
    <w:rsid w:val="00E774B5"/>
    <w:rsid w:val="00E80FB2"/>
    <w:rsid w:val="00E812CC"/>
    <w:rsid w:val="00E8148C"/>
    <w:rsid w:val="00E8222F"/>
    <w:rsid w:val="00E82650"/>
    <w:rsid w:val="00E8292C"/>
    <w:rsid w:val="00E82A94"/>
    <w:rsid w:val="00E831F3"/>
    <w:rsid w:val="00E835B4"/>
    <w:rsid w:val="00E8363C"/>
    <w:rsid w:val="00E83B24"/>
    <w:rsid w:val="00E843E4"/>
    <w:rsid w:val="00E8471F"/>
    <w:rsid w:val="00E8514D"/>
    <w:rsid w:val="00E85855"/>
    <w:rsid w:val="00E85AD4"/>
    <w:rsid w:val="00E90C2B"/>
    <w:rsid w:val="00E91BE7"/>
    <w:rsid w:val="00E91F09"/>
    <w:rsid w:val="00E92330"/>
    <w:rsid w:val="00E927FC"/>
    <w:rsid w:val="00E9445B"/>
    <w:rsid w:val="00E94E1B"/>
    <w:rsid w:val="00E95F6D"/>
    <w:rsid w:val="00E96984"/>
    <w:rsid w:val="00E96AF7"/>
    <w:rsid w:val="00EA01FA"/>
    <w:rsid w:val="00EA186D"/>
    <w:rsid w:val="00EA1F1A"/>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18C3"/>
    <w:rsid w:val="00EC2076"/>
    <w:rsid w:val="00EC32B9"/>
    <w:rsid w:val="00EC5298"/>
    <w:rsid w:val="00EC68BB"/>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28D6"/>
    <w:rsid w:val="00EF2D7E"/>
    <w:rsid w:val="00EF32D1"/>
    <w:rsid w:val="00EF36C4"/>
    <w:rsid w:val="00EF3BEE"/>
    <w:rsid w:val="00EF4501"/>
    <w:rsid w:val="00EF51A6"/>
    <w:rsid w:val="00EF5231"/>
    <w:rsid w:val="00EF5E3E"/>
    <w:rsid w:val="00EF740E"/>
    <w:rsid w:val="00F037F5"/>
    <w:rsid w:val="00F04DCF"/>
    <w:rsid w:val="00F04F9A"/>
    <w:rsid w:val="00F06EA2"/>
    <w:rsid w:val="00F10C10"/>
    <w:rsid w:val="00F149DA"/>
    <w:rsid w:val="00F14B50"/>
    <w:rsid w:val="00F158F4"/>
    <w:rsid w:val="00F16A94"/>
    <w:rsid w:val="00F1700F"/>
    <w:rsid w:val="00F174AB"/>
    <w:rsid w:val="00F2199B"/>
    <w:rsid w:val="00F23093"/>
    <w:rsid w:val="00F236EF"/>
    <w:rsid w:val="00F25565"/>
    <w:rsid w:val="00F25B47"/>
    <w:rsid w:val="00F27557"/>
    <w:rsid w:val="00F30444"/>
    <w:rsid w:val="00F31B92"/>
    <w:rsid w:val="00F31E9B"/>
    <w:rsid w:val="00F3347D"/>
    <w:rsid w:val="00F34B8B"/>
    <w:rsid w:val="00F3506F"/>
    <w:rsid w:val="00F35FAE"/>
    <w:rsid w:val="00F361BB"/>
    <w:rsid w:val="00F37838"/>
    <w:rsid w:val="00F4136D"/>
    <w:rsid w:val="00F428A4"/>
    <w:rsid w:val="00F4295E"/>
    <w:rsid w:val="00F42BEC"/>
    <w:rsid w:val="00F458B9"/>
    <w:rsid w:val="00F45983"/>
    <w:rsid w:val="00F45CFD"/>
    <w:rsid w:val="00F46904"/>
    <w:rsid w:val="00F4798C"/>
    <w:rsid w:val="00F50672"/>
    <w:rsid w:val="00F52E2B"/>
    <w:rsid w:val="00F5312D"/>
    <w:rsid w:val="00F5384B"/>
    <w:rsid w:val="00F55627"/>
    <w:rsid w:val="00F56EB8"/>
    <w:rsid w:val="00F57AE6"/>
    <w:rsid w:val="00F6065D"/>
    <w:rsid w:val="00F62FD0"/>
    <w:rsid w:val="00F63B6A"/>
    <w:rsid w:val="00F6493F"/>
    <w:rsid w:val="00F65CC3"/>
    <w:rsid w:val="00F66664"/>
    <w:rsid w:val="00F669C5"/>
    <w:rsid w:val="00F66D25"/>
    <w:rsid w:val="00F67AEA"/>
    <w:rsid w:val="00F708DA"/>
    <w:rsid w:val="00F720AE"/>
    <w:rsid w:val="00F7324D"/>
    <w:rsid w:val="00F7332C"/>
    <w:rsid w:val="00F737CB"/>
    <w:rsid w:val="00F73A60"/>
    <w:rsid w:val="00F73E22"/>
    <w:rsid w:val="00F73EDA"/>
    <w:rsid w:val="00F740DD"/>
    <w:rsid w:val="00F74F75"/>
    <w:rsid w:val="00F77C33"/>
    <w:rsid w:val="00F8037C"/>
    <w:rsid w:val="00F808DA"/>
    <w:rsid w:val="00F82E3A"/>
    <w:rsid w:val="00F83BB4"/>
    <w:rsid w:val="00F84FF8"/>
    <w:rsid w:val="00F8517D"/>
    <w:rsid w:val="00F90665"/>
    <w:rsid w:val="00F9169E"/>
    <w:rsid w:val="00F91B54"/>
    <w:rsid w:val="00F9281F"/>
    <w:rsid w:val="00F92A0D"/>
    <w:rsid w:val="00F93243"/>
    <w:rsid w:val="00F945EB"/>
    <w:rsid w:val="00F94D68"/>
    <w:rsid w:val="00F95B74"/>
    <w:rsid w:val="00F95D30"/>
    <w:rsid w:val="00F9741C"/>
    <w:rsid w:val="00FA17D8"/>
    <w:rsid w:val="00FA2E6B"/>
    <w:rsid w:val="00FA4B8F"/>
    <w:rsid w:val="00FA5A88"/>
    <w:rsid w:val="00FA6051"/>
    <w:rsid w:val="00FA66ED"/>
    <w:rsid w:val="00FA6D65"/>
    <w:rsid w:val="00FB0EAC"/>
    <w:rsid w:val="00FB100C"/>
    <w:rsid w:val="00FB1590"/>
    <w:rsid w:val="00FB171C"/>
    <w:rsid w:val="00FB192A"/>
    <w:rsid w:val="00FB1A4E"/>
    <w:rsid w:val="00FB29AE"/>
    <w:rsid w:val="00FB3EBD"/>
    <w:rsid w:val="00FB615F"/>
    <w:rsid w:val="00FB76E9"/>
    <w:rsid w:val="00FC0A6B"/>
    <w:rsid w:val="00FC12B9"/>
    <w:rsid w:val="00FC1FAB"/>
    <w:rsid w:val="00FC1FAC"/>
    <w:rsid w:val="00FC2065"/>
    <w:rsid w:val="00FC2498"/>
    <w:rsid w:val="00FC26CC"/>
    <w:rsid w:val="00FC6563"/>
    <w:rsid w:val="00FC726E"/>
    <w:rsid w:val="00FD002F"/>
    <w:rsid w:val="00FD06FE"/>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90B0D"/>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296333418">
      <w:bodyDiv w:val="1"/>
      <w:marLeft w:val="0"/>
      <w:marRight w:val="0"/>
      <w:marTop w:val="0"/>
      <w:marBottom w:val="0"/>
      <w:divBdr>
        <w:top w:val="none" w:sz="0" w:space="0" w:color="auto"/>
        <w:left w:val="none" w:sz="0" w:space="0" w:color="auto"/>
        <w:bottom w:val="none" w:sz="0" w:space="0" w:color="auto"/>
        <w:right w:val="none" w:sz="0" w:space="0" w:color="auto"/>
      </w:divBdr>
      <w:divsChild>
        <w:div w:id="585573585">
          <w:marLeft w:val="0"/>
          <w:marRight w:val="0"/>
          <w:marTop w:val="0"/>
          <w:marBottom w:val="113"/>
          <w:divBdr>
            <w:top w:val="none" w:sz="0" w:space="0" w:color="auto"/>
            <w:left w:val="none" w:sz="0" w:space="0" w:color="auto"/>
            <w:bottom w:val="single" w:sz="6" w:space="2" w:color="F0F0F0"/>
            <w:right w:val="none" w:sz="0" w:space="0" w:color="auto"/>
          </w:divBdr>
        </w:div>
      </w:divsChild>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ssa.dierlam@tgw-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5" ma:contentTypeDescription="Create a new document." ma:contentTypeScope="" ma:versionID="0557491e05383e4f711a5b4a5e6f8f89">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66d7586f5aa149403ce4b4e1645fbd01"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bbba48b-ed70-4d4f-bc70-b74f508f6d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AD1E0-28DE-47E6-8AE8-06E3FC80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801ee88d-fb52-43da-8c07-06909c2ee99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8bbba48b-ed70-4d4f-bc70-b74f508f6d1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3B138B63-A95B-4775-B8E2-9C7998F9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4309</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FullPick: TGW presents an efficient solution for fully automated mixed pallet picking</vt:lpstr>
      <vt:lpstr>FullPick: TGW presents an efficient solution for fully automated mixed pallet picking</vt:lpstr>
    </vt:vector>
  </TitlesOfParts>
  <Company>Klug</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FullPick: TGW presents an efficient solution for fully automated mixed pallet picking</dc:title>
  <dc:subject/>
  <dc:creator>Tahedl Alexander</dc:creator>
  <cp:keywords>FullPick: TGW presents an efficient solution for fully automated mixed pallet picking</cp:keywords>
  <dc:description/>
  <cp:lastModifiedBy>Tahedl Alexander</cp:lastModifiedBy>
  <cp:revision>5</cp:revision>
  <cp:lastPrinted>2022-02-02T15:07:00Z</cp:lastPrinted>
  <dcterms:created xsi:type="dcterms:W3CDTF">2023-04-25T17:57:00Z</dcterms:created>
  <dcterms:modified xsi:type="dcterms:W3CDTF">2023-04-26T11:03:00Z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